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1F33FD6C" w14:textId="77777777" w:rsidR="00585887" w:rsidRDefault="00585887" w:rsidP="00767BDA">
      <w:pPr>
        <w:spacing w:line="360" w:lineRule="auto"/>
        <w:rPr>
          <w:rFonts w:cs="Arial"/>
          <w:b/>
          <w:iCs/>
          <w:sz w:val="24"/>
          <w:szCs w:val="22"/>
        </w:rPr>
      </w:pPr>
    </w:p>
    <w:p w14:paraId="288DE3EA" w14:textId="1062A037" w:rsidR="002E3C46" w:rsidRDefault="00A24978" w:rsidP="00767BDA">
      <w:pPr>
        <w:spacing w:line="360" w:lineRule="auto"/>
        <w:ind w:left="3402"/>
        <w:rPr>
          <w:rFonts w:cs="Arial"/>
          <w:iCs/>
          <w:szCs w:val="22"/>
        </w:rPr>
      </w:pPr>
      <w:r w:rsidRPr="009866DB">
        <w:rPr>
          <w:rFonts w:cs="Arial"/>
          <w:b/>
          <w:iCs/>
          <w:sz w:val="24"/>
          <w:szCs w:val="22"/>
        </w:rPr>
        <w:t>D</w:t>
      </w:r>
      <w:r w:rsidR="001737C3" w:rsidRPr="009866DB">
        <w:rPr>
          <w:rFonts w:cs="Arial"/>
          <w:b/>
          <w:iCs/>
          <w:sz w:val="24"/>
          <w:szCs w:val="22"/>
        </w:rPr>
        <w:t xml:space="preserve"> </w:t>
      </w:r>
      <w:r w:rsidRPr="009866DB">
        <w:rPr>
          <w:rFonts w:cs="Arial"/>
          <w:b/>
          <w:iCs/>
          <w:sz w:val="24"/>
          <w:szCs w:val="22"/>
        </w:rPr>
        <w:t>E</w:t>
      </w:r>
      <w:r w:rsidR="001737C3" w:rsidRPr="009866DB">
        <w:rPr>
          <w:rFonts w:cs="Arial"/>
          <w:b/>
          <w:iCs/>
          <w:sz w:val="24"/>
          <w:szCs w:val="22"/>
        </w:rPr>
        <w:t xml:space="preserve"> </w:t>
      </w:r>
      <w:r w:rsidRPr="009866DB">
        <w:rPr>
          <w:rFonts w:cs="Arial"/>
          <w:b/>
          <w:iCs/>
          <w:sz w:val="24"/>
          <w:szCs w:val="22"/>
        </w:rPr>
        <w:t>C</w:t>
      </w:r>
      <w:r w:rsidR="001737C3" w:rsidRPr="009866DB">
        <w:rPr>
          <w:rFonts w:cs="Arial"/>
          <w:b/>
          <w:iCs/>
          <w:sz w:val="24"/>
          <w:szCs w:val="22"/>
        </w:rPr>
        <w:t xml:space="preserve"> </w:t>
      </w:r>
      <w:r w:rsidRPr="009866DB">
        <w:rPr>
          <w:rFonts w:cs="Arial"/>
          <w:b/>
          <w:iCs/>
          <w:sz w:val="24"/>
          <w:szCs w:val="22"/>
        </w:rPr>
        <w:t>R</w:t>
      </w:r>
      <w:r w:rsidR="001737C3" w:rsidRPr="009866DB">
        <w:rPr>
          <w:rFonts w:cs="Arial"/>
          <w:b/>
          <w:iCs/>
          <w:sz w:val="24"/>
          <w:szCs w:val="22"/>
        </w:rPr>
        <w:t xml:space="preserve"> </w:t>
      </w:r>
      <w:r w:rsidRPr="009866DB">
        <w:rPr>
          <w:rFonts w:cs="Arial"/>
          <w:b/>
          <w:iCs/>
          <w:sz w:val="24"/>
          <w:szCs w:val="22"/>
        </w:rPr>
        <w:t>E</w:t>
      </w:r>
      <w:r w:rsidR="001737C3" w:rsidRPr="009866DB">
        <w:rPr>
          <w:rFonts w:cs="Arial"/>
          <w:b/>
          <w:iCs/>
          <w:sz w:val="24"/>
          <w:szCs w:val="22"/>
        </w:rPr>
        <w:t xml:space="preserve"> </w:t>
      </w:r>
      <w:r w:rsidRPr="009866DB">
        <w:rPr>
          <w:rFonts w:cs="Arial"/>
          <w:b/>
          <w:iCs/>
          <w:sz w:val="24"/>
          <w:szCs w:val="22"/>
        </w:rPr>
        <w:t>T</w:t>
      </w:r>
      <w:r w:rsidR="001737C3" w:rsidRPr="009866DB">
        <w:rPr>
          <w:rFonts w:cs="Arial"/>
          <w:b/>
          <w:iCs/>
          <w:sz w:val="24"/>
          <w:szCs w:val="22"/>
        </w:rPr>
        <w:t xml:space="preserve"> </w:t>
      </w:r>
      <w:r w:rsidRPr="009866DB">
        <w:rPr>
          <w:rFonts w:cs="Arial"/>
          <w:b/>
          <w:iCs/>
          <w:sz w:val="24"/>
          <w:szCs w:val="22"/>
        </w:rPr>
        <w:t>O</w:t>
      </w:r>
      <w:r w:rsidR="001737C3" w:rsidRPr="009866DB">
        <w:rPr>
          <w:rFonts w:cs="Arial"/>
          <w:b/>
          <w:iCs/>
          <w:sz w:val="24"/>
          <w:szCs w:val="22"/>
        </w:rPr>
        <w:t xml:space="preserve"> </w:t>
      </w:r>
      <w:r w:rsidR="00EF19D3" w:rsidRPr="009866DB">
        <w:rPr>
          <w:rFonts w:cs="Arial"/>
          <w:b/>
          <w:iCs/>
          <w:sz w:val="24"/>
          <w:szCs w:val="22"/>
        </w:rPr>
        <w:t xml:space="preserve"> </w:t>
      </w:r>
      <w:r w:rsidR="00A942E7">
        <w:rPr>
          <w:rFonts w:cs="Arial"/>
          <w:b/>
          <w:iCs/>
          <w:sz w:val="24"/>
          <w:szCs w:val="22"/>
        </w:rPr>
        <w:t xml:space="preserve"> </w:t>
      </w:r>
      <w:r w:rsidR="00EF19D3" w:rsidRPr="009866DB">
        <w:rPr>
          <w:rFonts w:cs="Arial"/>
          <w:b/>
          <w:iCs/>
          <w:sz w:val="24"/>
          <w:szCs w:val="22"/>
        </w:rPr>
        <w:t>Nº</w:t>
      </w:r>
      <w:r w:rsidR="00262262">
        <w:rPr>
          <w:rFonts w:cs="Arial"/>
          <w:b/>
          <w:iCs/>
          <w:sz w:val="24"/>
          <w:szCs w:val="22"/>
        </w:rPr>
        <w:t xml:space="preserve"> </w:t>
      </w:r>
      <w:r w:rsidR="00536EA0">
        <w:rPr>
          <w:rFonts w:cs="Arial"/>
          <w:b/>
          <w:iCs/>
          <w:sz w:val="24"/>
          <w:szCs w:val="22"/>
        </w:rPr>
        <w:t>0</w:t>
      </w:r>
      <w:r w:rsidR="00747CA6">
        <w:rPr>
          <w:rFonts w:cs="Arial"/>
          <w:b/>
          <w:iCs/>
          <w:sz w:val="24"/>
          <w:szCs w:val="22"/>
        </w:rPr>
        <w:t>26</w:t>
      </w:r>
      <w:r w:rsidR="00536EA0">
        <w:rPr>
          <w:rFonts w:cs="Arial"/>
          <w:b/>
          <w:iCs/>
          <w:sz w:val="24"/>
          <w:szCs w:val="22"/>
        </w:rPr>
        <w:t xml:space="preserve"> – </w:t>
      </w:r>
      <w:r w:rsidR="00767BDA">
        <w:rPr>
          <w:rFonts w:cs="Arial"/>
          <w:b/>
          <w:iCs/>
          <w:sz w:val="24"/>
          <w:szCs w:val="22"/>
        </w:rPr>
        <w:t>13</w:t>
      </w:r>
      <w:r w:rsidR="00536EA0">
        <w:rPr>
          <w:rFonts w:cs="Arial"/>
          <w:b/>
          <w:iCs/>
          <w:sz w:val="24"/>
          <w:szCs w:val="22"/>
        </w:rPr>
        <w:t xml:space="preserve"> de </w:t>
      </w:r>
      <w:r w:rsidR="00767BDA">
        <w:rPr>
          <w:rFonts w:cs="Arial"/>
          <w:b/>
          <w:iCs/>
          <w:sz w:val="24"/>
          <w:szCs w:val="22"/>
        </w:rPr>
        <w:t>agosto</w:t>
      </w:r>
      <w:r w:rsidR="00536EA0">
        <w:rPr>
          <w:rFonts w:cs="Arial"/>
          <w:b/>
          <w:iCs/>
          <w:sz w:val="24"/>
          <w:szCs w:val="22"/>
        </w:rPr>
        <w:t xml:space="preserve"> de 202</w:t>
      </w:r>
      <w:r w:rsidR="00767BDA">
        <w:rPr>
          <w:rFonts w:cs="Arial"/>
          <w:b/>
          <w:iCs/>
          <w:sz w:val="24"/>
          <w:szCs w:val="22"/>
        </w:rPr>
        <w:t>5</w:t>
      </w:r>
    </w:p>
    <w:p w14:paraId="666D4D04" w14:textId="77777777" w:rsidR="009866DB" w:rsidRDefault="009866DB" w:rsidP="00767BDA">
      <w:pPr>
        <w:pStyle w:val="Recuodecorpodetexto"/>
        <w:spacing w:line="360" w:lineRule="auto"/>
        <w:ind w:left="3402" w:firstLine="0"/>
        <w:rPr>
          <w:rFonts w:ascii="Arial" w:hAnsi="Arial" w:cs="Arial"/>
          <w:iCs/>
          <w:szCs w:val="22"/>
        </w:rPr>
      </w:pPr>
    </w:p>
    <w:p w14:paraId="100723F1" w14:textId="1E5B88AF" w:rsidR="00536EA0" w:rsidRPr="00934F3C" w:rsidRDefault="00157330" w:rsidP="00767BDA">
      <w:pPr>
        <w:pStyle w:val="Recuodecorpodetexto"/>
        <w:spacing w:line="360" w:lineRule="auto"/>
        <w:ind w:left="3402" w:firstLine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Regulamenta a Lei 1.394/2021 e dá outras providências.</w:t>
      </w:r>
    </w:p>
    <w:p w14:paraId="0A307776" w14:textId="77777777" w:rsidR="00F568B4" w:rsidRPr="009866DB" w:rsidRDefault="00F568B4" w:rsidP="00767BDA">
      <w:pPr>
        <w:pStyle w:val="Recuodecorpodetexto"/>
        <w:spacing w:line="360" w:lineRule="auto"/>
        <w:ind w:left="3402" w:firstLine="0"/>
        <w:rPr>
          <w:rFonts w:ascii="Arial" w:hAnsi="Arial" w:cs="Arial"/>
          <w:iCs/>
          <w:szCs w:val="22"/>
        </w:rPr>
      </w:pPr>
    </w:p>
    <w:p w14:paraId="7FEC4D48" w14:textId="77777777" w:rsidR="00365360" w:rsidRPr="00934F3C" w:rsidRDefault="00365360" w:rsidP="00767BDA">
      <w:pPr>
        <w:pStyle w:val="Recuodecorpodetexto"/>
        <w:spacing w:line="360" w:lineRule="auto"/>
        <w:ind w:left="0" w:firstLine="0"/>
        <w:rPr>
          <w:rFonts w:ascii="Arial" w:hAnsi="Arial" w:cs="Arial"/>
          <w:sz w:val="24"/>
          <w:szCs w:val="24"/>
        </w:rPr>
      </w:pPr>
    </w:p>
    <w:p w14:paraId="539C5C60" w14:textId="2EAF8F32" w:rsidR="006566C6" w:rsidRDefault="008715C8" w:rsidP="00767BDA">
      <w:pPr>
        <w:spacing w:line="360" w:lineRule="auto"/>
        <w:ind w:firstLine="1418"/>
        <w:jc w:val="both"/>
        <w:rPr>
          <w:rFonts w:cs="Arial"/>
          <w:iCs/>
          <w:sz w:val="24"/>
          <w:szCs w:val="24"/>
        </w:rPr>
      </w:pPr>
      <w:r w:rsidRPr="00934F3C">
        <w:rPr>
          <w:rFonts w:cs="Arial"/>
          <w:b/>
          <w:iCs/>
          <w:sz w:val="24"/>
          <w:szCs w:val="24"/>
        </w:rPr>
        <w:t xml:space="preserve">  O PREFEITO DO MUNICÍPIO DE RIBEIRÃO GRANDE</w:t>
      </w:r>
      <w:r w:rsidRPr="00934F3C">
        <w:rPr>
          <w:rFonts w:cs="Arial"/>
          <w:iCs/>
          <w:sz w:val="24"/>
          <w:szCs w:val="24"/>
        </w:rPr>
        <w:t xml:space="preserve">, Estado de São Paulo, no uso de suas atribuições legais, </w:t>
      </w:r>
    </w:p>
    <w:p w14:paraId="318C2E5D" w14:textId="77777777" w:rsidR="00536EA0" w:rsidRDefault="00536EA0" w:rsidP="00767BDA">
      <w:pPr>
        <w:tabs>
          <w:tab w:val="left" w:pos="1985"/>
        </w:tabs>
        <w:spacing w:line="360" w:lineRule="auto"/>
        <w:ind w:firstLine="1418"/>
        <w:jc w:val="both"/>
        <w:rPr>
          <w:rFonts w:cs="Arial"/>
          <w:b/>
          <w:iCs/>
          <w:sz w:val="24"/>
          <w:szCs w:val="24"/>
        </w:rPr>
      </w:pPr>
    </w:p>
    <w:p w14:paraId="3090B42E" w14:textId="6B80DBD1" w:rsidR="008715C8" w:rsidRDefault="008715C8" w:rsidP="00767BDA">
      <w:pPr>
        <w:tabs>
          <w:tab w:val="left" w:pos="1985"/>
        </w:tabs>
        <w:spacing w:line="360" w:lineRule="auto"/>
        <w:ind w:firstLine="1418"/>
        <w:jc w:val="both"/>
        <w:rPr>
          <w:rFonts w:cs="Arial"/>
          <w:b/>
          <w:iCs/>
          <w:sz w:val="24"/>
          <w:szCs w:val="24"/>
        </w:rPr>
      </w:pPr>
      <w:r w:rsidRPr="00934F3C">
        <w:rPr>
          <w:rFonts w:cs="Arial"/>
          <w:b/>
          <w:iCs/>
          <w:sz w:val="24"/>
          <w:szCs w:val="24"/>
        </w:rPr>
        <w:t>D E C R E T A:</w:t>
      </w:r>
    </w:p>
    <w:p w14:paraId="23577ED6" w14:textId="77777777" w:rsidR="00536EA0" w:rsidRDefault="00536EA0" w:rsidP="00767BDA">
      <w:pPr>
        <w:spacing w:line="360" w:lineRule="auto"/>
        <w:ind w:firstLine="1418"/>
        <w:jc w:val="both"/>
        <w:rPr>
          <w:rFonts w:cs="Arial"/>
          <w:b/>
          <w:iCs/>
          <w:sz w:val="24"/>
          <w:szCs w:val="24"/>
        </w:rPr>
      </w:pPr>
    </w:p>
    <w:p w14:paraId="4FFE783B" w14:textId="307097EB" w:rsidR="00157330" w:rsidRPr="00157330" w:rsidRDefault="008715C8" w:rsidP="00767BDA">
      <w:pPr>
        <w:spacing w:line="360" w:lineRule="auto"/>
        <w:ind w:firstLine="1418"/>
        <w:jc w:val="both"/>
        <w:rPr>
          <w:rFonts w:cs="Arial"/>
          <w:color w:val="000000"/>
          <w:sz w:val="24"/>
          <w:szCs w:val="24"/>
        </w:rPr>
      </w:pPr>
      <w:r w:rsidRPr="00934F3C">
        <w:rPr>
          <w:rFonts w:cs="Arial"/>
          <w:b/>
          <w:iCs/>
          <w:sz w:val="24"/>
          <w:szCs w:val="24"/>
        </w:rPr>
        <w:t xml:space="preserve">Art. 1º </w:t>
      </w:r>
      <w:r w:rsidRPr="00934F3C">
        <w:rPr>
          <w:rFonts w:cs="Arial"/>
          <w:b/>
          <w:color w:val="000000"/>
          <w:sz w:val="24"/>
          <w:szCs w:val="24"/>
        </w:rPr>
        <w:t xml:space="preserve">- </w:t>
      </w:r>
      <w:r w:rsidR="00157330" w:rsidRPr="00157330">
        <w:rPr>
          <w:rFonts w:cs="Arial"/>
          <w:color w:val="000000"/>
          <w:sz w:val="24"/>
          <w:szCs w:val="24"/>
        </w:rPr>
        <w:t>Os processos de prestação de contas de adiantamentos serão autuados, física ou eletronicamente</w:t>
      </w:r>
      <w:r w:rsidR="00157330">
        <w:rPr>
          <w:rFonts w:cs="Arial"/>
          <w:color w:val="000000"/>
          <w:sz w:val="24"/>
          <w:szCs w:val="24"/>
        </w:rPr>
        <w:t xml:space="preserve"> </w:t>
      </w:r>
      <w:r w:rsidR="00157330" w:rsidRPr="00157330">
        <w:rPr>
          <w:rFonts w:cs="Arial"/>
          <w:color w:val="000000"/>
          <w:sz w:val="24"/>
          <w:szCs w:val="24"/>
        </w:rPr>
        <w:t>e conterão:</w:t>
      </w:r>
    </w:p>
    <w:p w14:paraId="70575EB3" w14:textId="77777777" w:rsidR="00157330" w:rsidRPr="00157330" w:rsidRDefault="00157330" w:rsidP="00767BDA">
      <w:pPr>
        <w:spacing w:line="360" w:lineRule="auto"/>
        <w:ind w:firstLine="1418"/>
        <w:jc w:val="both"/>
        <w:rPr>
          <w:rFonts w:cs="Arial"/>
          <w:color w:val="000000"/>
          <w:sz w:val="24"/>
          <w:szCs w:val="24"/>
        </w:rPr>
      </w:pPr>
    </w:p>
    <w:p w14:paraId="62D8EF1D" w14:textId="77777777" w:rsidR="00157330" w:rsidRPr="00157330" w:rsidRDefault="00157330" w:rsidP="00767BDA">
      <w:pPr>
        <w:spacing w:line="360" w:lineRule="auto"/>
        <w:ind w:firstLine="1418"/>
        <w:jc w:val="both"/>
        <w:rPr>
          <w:rFonts w:cs="Arial"/>
          <w:color w:val="000000"/>
          <w:sz w:val="24"/>
          <w:szCs w:val="24"/>
        </w:rPr>
      </w:pPr>
      <w:r w:rsidRPr="00157330">
        <w:rPr>
          <w:rFonts w:cs="Arial"/>
          <w:color w:val="000000"/>
          <w:sz w:val="24"/>
          <w:szCs w:val="24"/>
        </w:rPr>
        <w:t xml:space="preserve">I - </w:t>
      </w:r>
      <w:proofErr w:type="gramStart"/>
      <w:r w:rsidRPr="00157330">
        <w:rPr>
          <w:rFonts w:cs="Arial"/>
          <w:color w:val="000000"/>
          <w:sz w:val="24"/>
          <w:szCs w:val="24"/>
        </w:rPr>
        <w:t>cópia</w:t>
      </w:r>
      <w:proofErr w:type="gramEnd"/>
      <w:r w:rsidRPr="00157330">
        <w:rPr>
          <w:rFonts w:cs="Arial"/>
          <w:color w:val="000000"/>
          <w:sz w:val="24"/>
          <w:szCs w:val="24"/>
        </w:rPr>
        <w:t>(s) da(s) nota(s) de empenho vinculada(s) ao adiantamento;</w:t>
      </w:r>
    </w:p>
    <w:p w14:paraId="375A0F91" w14:textId="77777777" w:rsidR="00157330" w:rsidRPr="00157330" w:rsidRDefault="00157330" w:rsidP="00767BDA">
      <w:pPr>
        <w:spacing w:line="360" w:lineRule="auto"/>
        <w:ind w:firstLine="1418"/>
        <w:jc w:val="both"/>
        <w:rPr>
          <w:rFonts w:cs="Arial"/>
          <w:color w:val="000000"/>
          <w:sz w:val="24"/>
          <w:szCs w:val="24"/>
        </w:rPr>
      </w:pPr>
    </w:p>
    <w:p w14:paraId="1513F3F6" w14:textId="21EC0D9F" w:rsidR="00157330" w:rsidRPr="00157330" w:rsidRDefault="00157330" w:rsidP="00767BDA">
      <w:pPr>
        <w:spacing w:line="360" w:lineRule="auto"/>
        <w:ind w:firstLine="1418"/>
        <w:jc w:val="both"/>
        <w:rPr>
          <w:rFonts w:cs="Arial"/>
          <w:color w:val="000000"/>
          <w:sz w:val="24"/>
          <w:szCs w:val="24"/>
        </w:rPr>
      </w:pPr>
      <w:r w:rsidRPr="00157330">
        <w:rPr>
          <w:rFonts w:cs="Arial"/>
          <w:color w:val="000000"/>
          <w:sz w:val="24"/>
          <w:szCs w:val="24"/>
        </w:rPr>
        <w:t xml:space="preserve">II - </w:t>
      </w:r>
      <w:proofErr w:type="gramStart"/>
      <w:r w:rsidRPr="00157330">
        <w:rPr>
          <w:rFonts w:cs="Arial"/>
          <w:color w:val="000000"/>
          <w:sz w:val="24"/>
          <w:szCs w:val="24"/>
        </w:rPr>
        <w:t>comprovante</w:t>
      </w:r>
      <w:proofErr w:type="gramEnd"/>
      <w:r w:rsidRPr="00157330">
        <w:rPr>
          <w:rFonts w:cs="Arial"/>
          <w:color w:val="000000"/>
          <w:sz w:val="24"/>
          <w:szCs w:val="24"/>
        </w:rPr>
        <w:t xml:space="preserve"> de depósito bancário</w:t>
      </w:r>
      <w:r>
        <w:rPr>
          <w:rFonts w:cs="Arial"/>
          <w:color w:val="000000"/>
          <w:sz w:val="24"/>
          <w:szCs w:val="24"/>
        </w:rPr>
        <w:t>, devolução ao setor de tesouraria</w:t>
      </w:r>
      <w:r w:rsidRPr="00157330">
        <w:rPr>
          <w:rFonts w:cs="Arial"/>
          <w:color w:val="000000"/>
          <w:sz w:val="24"/>
          <w:szCs w:val="24"/>
        </w:rPr>
        <w:t xml:space="preserve"> ou ordem de pagamento do valor não utilizado, se houver;</w:t>
      </w:r>
    </w:p>
    <w:p w14:paraId="3982E661" w14:textId="77777777" w:rsidR="00157330" w:rsidRPr="00157330" w:rsidRDefault="00157330" w:rsidP="00767BDA">
      <w:pPr>
        <w:spacing w:line="360" w:lineRule="auto"/>
        <w:ind w:firstLine="1418"/>
        <w:jc w:val="both"/>
        <w:rPr>
          <w:rFonts w:cs="Arial"/>
          <w:color w:val="000000"/>
          <w:sz w:val="24"/>
          <w:szCs w:val="24"/>
        </w:rPr>
      </w:pPr>
    </w:p>
    <w:p w14:paraId="6DCCF20D" w14:textId="624606AA" w:rsidR="00157330" w:rsidRPr="00157330" w:rsidRDefault="00157330" w:rsidP="00767BDA">
      <w:pPr>
        <w:spacing w:line="360" w:lineRule="auto"/>
        <w:ind w:firstLine="1418"/>
        <w:jc w:val="both"/>
        <w:rPr>
          <w:rFonts w:cs="Arial"/>
          <w:color w:val="000000"/>
          <w:sz w:val="24"/>
          <w:szCs w:val="24"/>
        </w:rPr>
      </w:pPr>
      <w:r w:rsidRPr="00157330">
        <w:rPr>
          <w:rFonts w:cs="Arial"/>
          <w:color w:val="000000"/>
          <w:sz w:val="24"/>
          <w:szCs w:val="24"/>
        </w:rPr>
        <w:t>III - guia de recebimento de depósito</w:t>
      </w:r>
      <w:r>
        <w:rPr>
          <w:rFonts w:cs="Arial"/>
          <w:color w:val="000000"/>
          <w:sz w:val="24"/>
          <w:szCs w:val="24"/>
        </w:rPr>
        <w:t>,</w:t>
      </w:r>
      <w:r w:rsidRPr="00157330">
        <w:rPr>
          <w:rFonts w:cs="Arial"/>
          <w:color w:val="000000"/>
          <w:sz w:val="24"/>
          <w:szCs w:val="24"/>
        </w:rPr>
        <w:t xml:space="preserve"> na conta </w:t>
      </w:r>
      <w:r>
        <w:rPr>
          <w:rFonts w:cs="Arial"/>
          <w:color w:val="000000"/>
          <w:sz w:val="24"/>
          <w:szCs w:val="24"/>
        </w:rPr>
        <w:t>re</w:t>
      </w:r>
      <w:r w:rsidRPr="00157330">
        <w:rPr>
          <w:rFonts w:cs="Arial"/>
          <w:color w:val="000000"/>
          <w:sz w:val="24"/>
          <w:szCs w:val="24"/>
        </w:rPr>
        <w:t xml:space="preserve">ferente ao recolhimento do saldo não utilizado, se </w:t>
      </w:r>
      <w:r>
        <w:rPr>
          <w:rFonts w:cs="Arial"/>
          <w:color w:val="000000"/>
          <w:sz w:val="24"/>
          <w:szCs w:val="24"/>
        </w:rPr>
        <w:t>for o caso</w:t>
      </w:r>
      <w:r w:rsidRPr="00157330">
        <w:rPr>
          <w:rFonts w:cs="Arial"/>
          <w:color w:val="000000"/>
          <w:sz w:val="24"/>
          <w:szCs w:val="24"/>
        </w:rPr>
        <w:t>;</w:t>
      </w:r>
    </w:p>
    <w:p w14:paraId="6A6EBC41" w14:textId="77777777" w:rsidR="00157330" w:rsidRPr="00157330" w:rsidRDefault="00157330" w:rsidP="00767BDA">
      <w:pPr>
        <w:spacing w:line="360" w:lineRule="auto"/>
        <w:ind w:firstLine="1418"/>
        <w:jc w:val="both"/>
        <w:rPr>
          <w:rFonts w:cs="Arial"/>
          <w:color w:val="000000"/>
          <w:sz w:val="24"/>
          <w:szCs w:val="24"/>
        </w:rPr>
      </w:pPr>
    </w:p>
    <w:p w14:paraId="3538FA3B" w14:textId="368C87B5" w:rsidR="00157330" w:rsidRPr="00157330" w:rsidRDefault="00157330" w:rsidP="00767BDA">
      <w:pPr>
        <w:spacing w:line="360" w:lineRule="auto"/>
        <w:ind w:firstLine="1418"/>
        <w:jc w:val="both"/>
        <w:rPr>
          <w:rFonts w:cs="Arial"/>
          <w:color w:val="000000"/>
          <w:sz w:val="24"/>
          <w:szCs w:val="24"/>
        </w:rPr>
      </w:pPr>
      <w:r w:rsidRPr="00157330">
        <w:rPr>
          <w:rFonts w:cs="Arial"/>
          <w:color w:val="000000"/>
          <w:sz w:val="24"/>
          <w:szCs w:val="24"/>
        </w:rPr>
        <w:t xml:space="preserve">IV - </w:t>
      </w:r>
      <w:proofErr w:type="gramStart"/>
      <w:r w:rsidRPr="00157330">
        <w:rPr>
          <w:rFonts w:cs="Arial"/>
          <w:color w:val="000000"/>
          <w:sz w:val="24"/>
          <w:szCs w:val="24"/>
        </w:rPr>
        <w:t>nota</w:t>
      </w:r>
      <w:proofErr w:type="gramEnd"/>
      <w:r w:rsidRPr="00157330">
        <w:rPr>
          <w:rFonts w:cs="Arial"/>
          <w:color w:val="000000"/>
          <w:sz w:val="24"/>
          <w:szCs w:val="24"/>
        </w:rPr>
        <w:t xml:space="preserve"> de lançamento de estorno do saldo do adiantamento não utilizado, se houver;</w:t>
      </w:r>
    </w:p>
    <w:p w14:paraId="65E4837F" w14:textId="77777777" w:rsidR="00157330" w:rsidRPr="00157330" w:rsidRDefault="00157330" w:rsidP="00767BDA">
      <w:pPr>
        <w:spacing w:line="360" w:lineRule="auto"/>
        <w:ind w:firstLine="1418"/>
        <w:jc w:val="both"/>
        <w:rPr>
          <w:rFonts w:cs="Arial"/>
          <w:color w:val="000000"/>
          <w:sz w:val="24"/>
          <w:szCs w:val="24"/>
        </w:rPr>
      </w:pPr>
    </w:p>
    <w:p w14:paraId="0A9585B8" w14:textId="77777777" w:rsidR="00157330" w:rsidRPr="00157330" w:rsidRDefault="00157330" w:rsidP="00767BDA">
      <w:pPr>
        <w:spacing w:line="360" w:lineRule="auto"/>
        <w:ind w:firstLine="1418"/>
        <w:jc w:val="both"/>
        <w:rPr>
          <w:rFonts w:cs="Arial"/>
          <w:color w:val="000000"/>
          <w:sz w:val="24"/>
          <w:szCs w:val="24"/>
        </w:rPr>
      </w:pPr>
      <w:r w:rsidRPr="00157330">
        <w:rPr>
          <w:rFonts w:cs="Arial"/>
          <w:color w:val="000000"/>
          <w:sz w:val="24"/>
          <w:szCs w:val="24"/>
        </w:rPr>
        <w:t xml:space="preserve">V - </w:t>
      </w:r>
      <w:proofErr w:type="gramStart"/>
      <w:r w:rsidRPr="00157330">
        <w:rPr>
          <w:rFonts w:cs="Arial"/>
          <w:color w:val="000000"/>
          <w:sz w:val="24"/>
          <w:szCs w:val="24"/>
        </w:rPr>
        <w:t>documento</w:t>
      </w:r>
      <w:proofErr w:type="gramEnd"/>
      <w:r w:rsidRPr="00157330">
        <w:rPr>
          <w:rFonts w:cs="Arial"/>
          <w:color w:val="000000"/>
          <w:sz w:val="24"/>
          <w:szCs w:val="24"/>
        </w:rPr>
        <w:t xml:space="preserve"> comprobatório da anulação do saldo de adiantamento não utilizado, se houver;</w:t>
      </w:r>
    </w:p>
    <w:p w14:paraId="25378A82" w14:textId="77777777" w:rsidR="00157330" w:rsidRPr="00157330" w:rsidRDefault="00157330" w:rsidP="00767BDA">
      <w:pPr>
        <w:spacing w:line="360" w:lineRule="auto"/>
        <w:ind w:firstLine="1418"/>
        <w:jc w:val="both"/>
        <w:rPr>
          <w:rFonts w:cs="Arial"/>
          <w:color w:val="000000"/>
          <w:sz w:val="24"/>
          <w:szCs w:val="24"/>
        </w:rPr>
      </w:pPr>
    </w:p>
    <w:p w14:paraId="5EC96C93" w14:textId="570709AD" w:rsidR="00157330" w:rsidRPr="00157330" w:rsidRDefault="00157330" w:rsidP="00767BDA">
      <w:pPr>
        <w:spacing w:line="360" w:lineRule="auto"/>
        <w:ind w:firstLine="1418"/>
        <w:jc w:val="both"/>
        <w:rPr>
          <w:rFonts w:cs="Arial"/>
          <w:color w:val="000000"/>
          <w:sz w:val="24"/>
          <w:szCs w:val="24"/>
        </w:rPr>
      </w:pPr>
      <w:r w:rsidRPr="00157330">
        <w:rPr>
          <w:rFonts w:cs="Arial"/>
          <w:color w:val="000000"/>
          <w:sz w:val="24"/>
          <w:szCs w:val="24"/>
        </w:rPr>
        <w:t xml:space="preserve">VI - </w:t>
      </w:r>
      <w:proofErr w:type="gramStart"/>
      <w:r w:rsidRPr="00157330">
        <w:rPr>
          <w:rFonts w:cs="Arial"/>
          <w:color w:val="000000"/>
          <w:sz w:val="24"/>
          <w:szCs w:val="24"/>
        </w:rPr>
        <w:t>nota</w:t>
      </w:r>
      <w:proofErr w:type="gramEnd"/>
      <w:r w:rsidRPr="00157330">
        <w:rPr>
          <w:rFonts w:cs="Arial"/>
          <w:color w:val="000000"/>
          <w:sz w:val="24"/>
          <w:szCs w:val="24"/>
        </w:rPr>
        <w:t xml:space="preserve"> de liquidação da baixa da responsabilidade do valor utilizado no adiantamento;</w:t>
      </w:r>
    </w:p>
    <w:p w14:paraId="70572AF3" w14:textId="77777777" w:rsidR="00157330" w:rsidRPr="00157330" w:rsidRDefault="00157330" w:rsidP="00767BDA">
      <w:pPr>
        <w:spacing w:line="360" w:lineRule="auto"/>
        <w:ind w:firstLine="1418"/>
        <w:jc w:val="both"/>
        <w:rPr>
          <w:rFonts w:cs="Arial"/>
          <w:color w:val="000000"/>
          <w:sz w:val="24"/>
          <w:szCs w:val="24"/>
        </w:rPr>
      </w:pPr>
    </w:p>
    <w:p w14:paraId="7A166AB7" w14:textId="77777777" w:rsidR="00157330" w:rsidRDefault="00157330" w:rsidP="00767BDA">
      <w:pPr>
        <w:spacing w:line="360" w:lineRule="auto"/>
        <w:ind w:firstLine="1418"/>
        <w:jc w:val="both"/>
        <w:rPr>
          <w:rFonts w:cs="Arial"/>
          <w:color w:val="000000"/>
          <w:sz w:val="24"/>
          <w:szCs w:val="24"/>
        </w:rPr>
      </w:pPr>
      <w:r w:rsidRPr="00157330">
        <w:rPr>
          <w:rFonts w:cs="Arial"/>
          <w:color w:val="000000"/>
          <w:sz w:val="24"/>
          <w:szCs w:val="24"/>
        </w:rPr>
        <w:t xml:space="preserve">VII - exame analítico efetuado pelo órgão e ratificado pela autoridade competente; </w:t>
      </w:r>
    </w:p>
    <w:p w14:paraId="5B17AD87" w14:textId="440B21A4" w:rsidR="00157330" w:rsidRPr="00157330" w:rsidRDefault="00157330" w:rsidP="00767BDA">
      <w:pPr>
        <w:spacing w:line="360" w:lineRule="auto"/>
        <w:ind w:firstLine="1418"/>
        <w:jc w:val="both"/>
        <w:rPr>
          <w:rFonts w:cs="Arial"/>
          <w:color w:val="000000"/>
          <w:sz w:val="24"/>
          <w:szCs w:val="24"/>
        </w:rPr>
      </w:pPr>
      <w:r w:rsidRPr="00157330">
        <w:rPr>
          <w:rFonts w:cs="Arial"/>
          <w:color w:val="000000"/>
          <w:sz w:val="24"/>
          <w:szCs w:val="24"/>
        </w:rPr>
        <w:lastRenderedPageBreak/>
        <w:t>VIII - autorização para prorrogação do prazo de aplicação, se for o caso;</w:t>
      </w:r>
    </w:p>
    <w:p w14:paraId="3668FA9F" w14:textId="77777777" w:rsidR="00157330" w:rsidRPr="00157330" w:rsidRDefault="00157330" w:rsidP="00767BDA">
      <w:pPr>
        <w:spacing w:line="360" w:lineRule="auto"/>
        <w:ind w:firstLine="1418"/>
        <w:jc w:val="both"/>
        <w:rPr>
          <w:rFonts w:cs="Arial"/>
          <w:color w:val="000000"/>
          <w:sz w:val="24"/>
          <w:szCs w:val="24"/>
        </w:rPr>
      </w:pPr>
    </w:p>
    <w:p w14:paraId="746372C9" w14:textId="77777777" w:rsidR="00157330" w:rsidRPr="00157330" w:rsidRDefault="00157330" w:rsidP="00767BDA">
      <w:pPr>
        <w:spacing w:line="360" w:lineRule="auto"/>
        <w:ind w:firstLine="1418"/>
        <w:jc w:val="both"/>
        <w:rPr>
          <w:rFonts w:cs="Arial"/>
          <w:color w:val="000000"/>
          <w:sz w:val="24"/>
          <w:szCs w:val="24"/>
        </w:rPr>
      </w:pPr>
      <w:r w:rsidRPr="00157330">
        <w:rPr>
          <w:rFonts w:cs="Arial"/>
          <w:color w:val="000000"/>
          <w:sz w:val="24"/>
          <w:szCs w:val="24"/>
        </w:rPr>
        <w:t xml:space="preserve">IX - </w:t>
      </w:r>
      <w:proofErr w:type="gramStart"/>
      <w:r w:rsidRPr="00157330">
        <w:rPr>
          <w:rFonts w:cs="Arial"/>
          <w:color w:val="000000"/>
          <w:sz w:val="24"/>
          <w:szCs w:val="24"/>
        </w:rPr>
        <w:t>extrato</w:t>
      </w:r>
      <w:proofErr w:type="gramEnd"/>
      <w:r w:rsidRPr="00157330">
        <w:rPr>
          <w:rFonts w:cs="Arial"/>
          <w:color w:val="000000"/>
          <w:sz w:val="24"/>
          <w:szCs w:val="24"/>
        </w:rPr>
        <w:t xml:space="preserve"> bancário da conta específica para adiantamento;</w:t>
      </w:r>
    </w:p>
    <w:p w14:paraId="26377EBC" w14:textId="77777777" w:rsidR="00157330" w:rsidRPr="00157330" w:rsidRDefault="00157330" w:rsidP="00767BDA">
      <w:pPr>
        <w:spacing w:line="360" w:lineRule="auto"/>
        <w:ind w:firstLine="1418"/>
        <w:jc w:val="both"/>
        <w:rPr>
          <w:rFonts w:cs="Arial"/>
          <w:color w:val="000000"/>
          <w:sz w:val="24"/>
          <w:szCs w:val="24"/>
        </w:rPr>
      </w:pPr>
    </w:p>
    <w:p w14:paraId="3A05B38F" w14:textId="77777777" w:rsidR="00157330" w:rsidRPr="00157330" w:rsidRDefault="00157330" w:rsidP="00767BDA">
      <w:pPr>
        <w:spacing w:line="360" w:lineRule="auto"/>
        <w:ind w:firstLine="1418"/>
        <w:jc w:val="both"/>
        <w:rPr>
          <w:rFonts w:cs="Arial"/>
          <w:color w:val="000000"/>
          <w:sz w:val="24"/>
          <w:szCs w:val="24"/>
        </w:rPr>
      </w:pPr>
      <w:r w:rsidRPr="00157330">
        <w:rPr>
          <w:rFonts w:cs="Arial"/>
          <w:color w:val="000000"/>
          <w:sz w:val="24"/>
          <w:szCs w:val="24"/>
        </w:rPr>
        <w:t xml:space="preserve">X - </w:t>
      </w:r>
      <w:proofErr w:type="gramStart"/>
      <w:r w:rsidRPr="00157330">
        <w:rPr>
          <w:rFonts w:cs="Arial"/>
          <w:color w:val="000000"/>
          <w:sz w:val="24"/>
          <w:szCs w:val="24"/>
        </w:rPr>
        <w:t>balancete</w:t>
      </w:r>
      <w:proofErr w:type="gramEnd"/>
      <w:r w:rsidRPr="00157330">
        <w:rPr>
          <w:rFonts w:cs="Arial"/>
          <w:color w:val="000000"/>
          <w:sz w:val="24"/>
          <w:szCs w:val="24"/>
        </w:rPr>
        <w:t xml:space="preserve"> das despesas; e</w:t>
      </w:r>
    </w:p>
    <w:p w14:paraId="07C656CF" w14:textId="77777777" w:rsidR="00157330" w:rsidRPr="00157330" w:rsidRDefault="00157330" w:rsidP="00767BDA">
      <w:pPr>
        <w:spacing w:line="360" w:lineRule="auto"/>
        <w:ind w:firstLine="1418"/>
        <w:jc w:val="both"/>
        <w:rPr>
          <w:rFonts w:cs="Arial"/>
          <w:color w:val="000000"/>
          <w:sz w:val="24"/>
          <w:szCs w:val="24"/>
        </w:rPr>
      </w:pPr>
    </w:p>
    <w:p w14:paraId="5EFCFF37" w14:textId="77777777" w:rsidR="00157330" w:rsidRPr="00157330" w:rsidRDefault="00157330" w:rsidP="00767BDA">
      <w:pPr>
        <w:spacing w:line="360" w:lineRule="auto"/>
        <w:ind w:firstLine="1418"/>
        <w:jc w:val="both"/>
        <w:rPr>
          <w:rFonts w:cs="Arial"/>
          <w:color w:val="000000"/>
          <w:sz w:val="24"/>
          <w:szCs w:val="24"/>
        </w:rPr>
      </w:pPr>
      <w:r w:rsidRPr="00157330">
        <w:rPr>
          <w:rFonts w:cs="Arial"/>
          <w:color w:val="000000"/>
          <w:sz w:val="24"/>
          <w:szCs w:val="24"/>
        </w:rPr>
        <w:t>XI - comprovantes originais das despesas, contendo declaração do responsável pelo recebimento do material ou serviço, quando for o caso.</w:t>
      </w:r>
    </w:p>
    <w:p w14:paraId="2AD7CDC7" w14:textId="77777777" w:rsidR="00157330" w:rsidRPr="00157330" w:rsidRDefault="00157330" w:rsidP="00767BDA">
      <w:pPr>
        <w:spacing w:line="360" w:lineRule="auto"/>
        <w:ind w:firstLine="1418"/>
        <w:jc w:val="both"/>
        <w:rPr>
          <w:rFonts w:cs="Arial"/>
          <w:color w:val="000000"/>
          <w:sz w:val="24"/>
          <w:szCs w:val="24"/>
        </w:rPr>
      </w:pPr>
    </w:p>
    <w:p w14:paraId="4BD93500" w14:textId="0686DBCF" w:rsidR="00157330" w:rsidRPr="00157330" w:rsidRDefault="00157330" w:rsidP="00767BDA">
      <w:pPr>
        <w:spacing w:line="360" w:lineRule="auto"/>
        <w:ind w:firstLine="1418"/>
        <w:jc w:val="both"/>
        <w:rPr>
          <w:rFonts w:cs="Arial"/>
          <w:color w:val="000000"/>
          <w:sz w:val="24"/>
          <w:szCs w:val="24"/>
        </w:rPr>
      </w:pPr>
      <w:r w:rsidRPr="00157330">
        <w:rPr>
          <w:rFonts w:cs="Arial"/>
          <w:color w:val="000000"/>
          <w:sz w:val="24"/>
          <w:szCs w:val="24"/>
        </w:rPr>
        <w:t xml:space="preserve"> </w:t>
      </w:r>
      <w:r w:rsidRPr="00157330">
        <w:rPr>
          <w:rFonts w:cs="Arial"/>
          <w:b/>
          <w:color w:val="000000"/>
          <w:sz w:val="24"/>
          <w:szCs w:val="24"/>
        </w:rPr>
        <w:t>Art. 2º</w:t>
      </w:r>
      <w:r>
        <w:rPr>
          <w:rFonts w:cs="Arial"/>
          <w:color w:val="000000"/>
          <w:sz w:val="24"/>
          <w:szCs w:val="24"/>
        </w:rPr>
        <w:t xml:space="preserve"> -</w:t>
      </w:r>
      <w:r w:rsidRPr="00157330">
        <w:rPr>
          <w:rFonts w:cs="Arial"/>
          <w:color w:val="000000"/>
          <w:sz w:val="24"/>
          <w:szCs w:val="24"/>
        </w:rPr>
        <w:t xml:space="preserve"> Na concessão e utilização dos recursos de adiantamentos, deverão ser observados:</w:t>
      </w:r>
    </w:p>
    <w:p w14:paraId="66D32A7F" w14:textId="77777777" w:rsidR="00157330" w:rsidRPr="00157330" w:rsidRDefault="00157330" w:rsidP="00767BDA">
      <w:pPr>
        <w:spacing w:line="360" w:lineRule="auto"/>
        <w:ind w:firstLine="1418"/>
        <w:jc w:val="both"/>
        <w:rPr>
          <w:rFonts w:cs="Arial"/>
          <w:color w:val="000000"/>
          <w:sz w:val="24"/>
          <w:szCs w:val="24"/>
        </w:rPr>
      </w:pPr>
    </w:p>
    <w:p w14:paraId="4E1240BF" w14:textId="77777777" w:rsidR="00157330" w:rsidRPr="00157330" w:rsidRDefault="00157330" w:rsidP="00767BDA">
      <w:pPr>
        <w:spacing w:line="360" w:lineRule="auto"/>
        <w:ind w:firstLine="1418"/>
        <w:jc w:val="both"/>
        <w:rPr>
          <w:rFonts w:cs="Arial"/>
          <w:color w:val="000000"/>
          <w:sz w:val="24"/>
          <w:szCs w:val="24"/>
        </w:rPr>
      </w:pPr>
      <w:r w:rsidRPr="00157330">
        <w:rPr>
          <w:rFonts w:cs="Arial"/>
          <w:color w:val="000000"/>
          <w:sz w:val="24"/>
          <w:szCs w:val="24"/>
        </w:rPr>
        <w:t xml:space="preserve">I - </w:t>
      </w:r>
      <w:proofErr w:type="gramStart"/>
      <w:r w:rsidRPr="00157330">
        <w:rPr>
          <w:rFonts w:cs="Arial"/>
          <w:color w:val="000000"/>
          <w:sz w:val="24"/>
          <w:szCs w:val="24"/>
        </w:rPr>
        <w:t>a</w:t>
      </w:r>
      <w:proofErr w:type="gramEnd"/>
      <w:r w:rsidRPr="00157330">
        <w:rPr>
          <w:rFonts w:cs="Arial"/>
          <w:color w:val="000000"/>
          <w:sz w:val="24"/>
          <w:szCs w:val="24"/>
        </w:rPr>
        <w:t xml:space="preserve"> verba de adiantamento somente deverá ser concedida a responsável servidor, e não a agente político;</w:t>
      </w:r>
    </w:p>
    <w:p w14:paraId="2D4ACDD5" w14:textId="77777777" w:rsidR="00157330" w:rsidRPr="00157330" w:rsidRDefault="00157330" w:rsidP="00767BDA">
      <w:pPr>
        <w:spacing w:line="360" w:lineRule="auto"/>
        <w:ind w:firstLine="1418"/>
        <w:jc w:val="both"/>
        <w:rPr>
          <w:rFonts w:cs="Arial"/>
          <w:color w:val="000000"/>
          <w:sz w:val="24"/>
          <w:szCs w:val="24"/>
        </w:rPr>
      </w:pPr>
    </w:p>
    <w:p w14:paraId="29C7342E" w14:textId="77777777" w:rsidR="00157330" w:rsidRPr="00157330" w:rsidRDefault="00157330" w:rsidP="00767BDA">
      <w:pPr>
        <w:spacing w:line="360" w:lineRule="auto"/>
        <w:ind w:firstLine="1418"/>
        <w:jc w:val="both"/>
        <w:rPr>
          <w:rFonts w:cs="Arial"/>
          <w:color w:val="000000"/>
          <w:sz w:val="24"/>
          <w:szCs w:val="24"/>
        </w:rPr>
      </w:pPr>
      <w:r w:rsidRPr="00157330">
        <w:rPr>
          <w:rFonts w:cs="Arial"/>
          <w:color w:val="000000"/>
          <w:sz w:val="24"/>
          <w:szCs w:val="24"/>
        </w:rPr>
        <w:t xml:space="preserve"> II - </w:t>
      </w:r>
      <w:proofErr w:type="gramStart"/>
      <w:r w:rsidRPr="00157330">
        <w:rPr>
          <w:rFonts w:cs="Arial"/>
          <w:color w:val="000000"/>
          <w:sz w:val="24"/>
          <w:szCs w:val="24"/>
        </w:rPr>
        <w:t>somente</w:t>
      </w:r>
      <w:proofErr w:type="gramEnd"/>
      <w:r w:rsidRPr="00157330">
        <w:rPr>
          <w:rFonts w:cs="Arial"/>
          <w:color w:val="000000"/>
          <w:sz w:val="24"/>
          <w:szCs w:val="24"/>
        </w:rPr>
        <w:t xml:space="preserve"> serão admitidos comprovantes das despesas realizadas dentro dos prazos de aplicação estabelecidos em lei e que primem pela modicidade, em obediência aos princípios constitucionais da economicidade e legitimidade;</w:t>
      </w:r>
    </w:p>
    <w:p w14:paraId="5A298D58" w14:textId="77777777" w:rsidR="00157330" w:rsidRPr="00157330" w:rsidRDefault="00157330" w:rsidP="00767BDA">
      <w:pPr>
        <w:spacing w:line="360" w:lineRule="auto"/>
        <w:ind w:firstLine="1418"/>
        <w:jc w:val="both"/>
        <w:rPr>
          <w:rFonts w:cs="Arial"/>
          <w:color w:val="000000"/>
          <w:sz w:val="24"/>
          <w:szCs w:val="24"/>
        </w:rPr>
      </w:pPr>
    </w:p>
    <w:p w14:paraId="0720517F" w14:textId="77777777" w:rsidR="00157330" w:rsidRPr="00157330" w:rsidRDefault="00157330" w:rsidP="00767BDA">
      <w:pPr>
        <w:spacing w:line="360" w:lineRule="auto"/>
        <w:ind w:firstLine="1418"/>
        <w:jc w:val="both"/>
        <w:rPr>
          <w:rFonts w:cs="Arial"/>
          <w:color w:val="000000"/>
          <w:sz w:val="24"/>
          <w:szCs w:val="24"/>
        </w:rPr>
      </w:pPr>
      <w:r w:rsidRPr="00157330">
        <w:rPr>
          <w:rFonts w:cs="Arial"/>
          <w:color w:val="000000"/>
          <w:sz w:val="24"/>
          <w:szCs w:val="24"/>
        </w:rPr>
        <w:t xml:space="preserve"> III - o numerário correspondente aos adiantamentos deverá permanecer depositado em instituição bancária oficial, em conta específica, enquanto não aplicado;</w:t>
      </w:r>
    </w:p>
    <w:p w14:paraId="7DE33785" w14:textId="77777777" w:rsidR="00157330" w:rsidRPr="00157330" w:rsidRDefault="00157330" w:rsidP="00767BDA">
      <w:pPr>
        <w:spacing w:line="360" w:lineRule="auto"/>
        <w:ind w:firstLine="1418"/>
        <w:jc w:val="both"/>
        <w:rPr>
          <w:rFonts w:cs="Arial"/>
          <w:color w:val="000000"/>
          <w:sz w:val="24"/>
          <w:szCs w:val="24"/>
        </w:rPr>
      </w:pPr>
    </w:p>
    <w:p w14:paraId="10D5E6F9" w14:textId="77777777" w:rsidR="00157330" w:rsidRPr="00157330" w:rsidRDefault="00157330" w:rsidP="00767BDA">
      <w:pPr>
        <w:spacing w:line="360" w:lineRule="auto"/>
        <w:ind w:firstLine="1418"/>
        <w:jc w:val="both"/>
        <w:rPr>
          <w:rFonts w:cs="Arial"/>
          <w:color w:val="000000"/>
          <w:sz w:val="24"/>
          <w:szCs w:val="24"/>
        </w:rPr>
      </w:pPr>
      <w:r w:rsidRPr="00157330">
        <w:rPr>
          <w:rFonts w:cs="Arial"/>
          <w:color w:val="000000"/>
          <w:sz w:val="24"/>
          <w:szCs w:val="24"/>
        </w:rPr>
        <w:t xml:space="preserve"> IV - </w:t>
      </w:r>
      <w:proofErr w:type="gramStart"/>
      <w:r w:rsidRPr="00157330">
        <w:rPr>
          <w:rFonts w:cs="Arial"/>
          <w:color w:val="000000"/>
          <w:sz w:val="24"/>
          <w:szCs w:val="24"/>
        </w:rPr>
        <w:t>todas as</w:t>
      </w:r>
      <w:proofErr w:type="gramEnd"/>
      <w:r w:rsidRPr="00157330">
        <w:rPr>
          <w:rFonts w:cs="Arial"/>
          <w:color w:val="000000"/>
          <w:sz w:val="24"/>
          <w:szCs w:val="24"/>
        </w:rPr>
        <w:t xml:space="preserve"> despesas serão documentadas e deverão enquadrar-se nas categorias econômicas próprias, de acordo com a classificação orçamentária;</w:t>
      </w:r>
    </w:p>
    <w:p w14:paraId="790AA975" w14:textId="77777777" w:rsidR="00157330" w:rsidRPr="00157330" w:rsidRDefault="00157330" w:rsidP="00767BDA">
      <w:pPr>
        <w:spacing w:line="360" w:lineRule="auto"/>
        <w:ind w:firstLine="1418"/>
        <w:jc w:val="both"/>
        <w:rPr>
          <w:rFonts w:cs="Arial"/>
          <w:color w:val="000000"/>
          <w:sz w:val="24"/>
          <w:szCs w:val="24"/>
        </w:rPr>
      </w:pPr>
    </w:p>
    <w:p w14:paraId="2913E6E4" w14:textId="77777777" w:rsidR="00157330" w:rsidRPr="00157330" w:rsidRDefault="00157330" w:rsidP="00767BDA">
      <w:pPr>
        <w:spacing w:line="360" w:lineRule="auto"/>
        <w:ind w:firstLine="1418"/>
        <w:jc w:val="both"/>
        <w:rPr>
          <w:rFonts w:cs="Arial"/>
          <w:color w:val="000000"/>
          <w:sz w:val="24"/>
          <w:szCs w:val="24"/>
        </w:rPr>
      </w:pPr>
      <w:r w:rsidRPr="00157330">
        <w:rPr>
          <w:rFonts w:cs="Arial"/>
          <w:color w:val="000000"/>
          <w:sz w:val="24"/>
          <w:szCs w:val="24"/>
        </w:rPr>
        <w:t>V - os comprovantes deverão discriminar as despesas efetuadas, constando nos autos, obrigatoriamente, prova de que foram realizadas de forma motivada, autorizadas por quem de direito, mediante originais das notas e cupons fiscais; igualmente, os recibos de serviço de pessoa física devem identificar o prestador qualificando-o com nome, endereço, RG, CPF, nº de inscrição no INSS e nº de inscrição no ISS;</w:t>
      </w:r>
    </w:p>
    <w:p w14:paraId="7B8D7631" w14:textId="77777777" w:rsidR="00157330" w:rsidRPr="00157330" w:rsidRDefault="00157330" w:rsidP="00767BDA">
      <w:pPr>
        <w:spacing w:line="360" w:lineRule="auto"/>
        <w:ind w:firstLine="1418"/>
        <w:jc w:val="both"/>
        <w:rPr>
          <w:rFonts w:cs="Arial"/>
          <w:color w:val="000000"/>
          <w:sz w:val="24"/>
          <w:szCs w:val="24"/>
        </w:rPr>
      </w:pPr>
    </w:p>
    <w:p w14:paraId="7CFC2CEF" w14:textId="77777777" w:rsidR="00157330" w:rsidRPr="00157330" w:rsidRDefault="00157330" w:rsidP="00767BDA">
      <w:pPr>
        <w:spacing w:line="360" w:lineRule="auto"/>
        <w:ind w:firstLine="1418"/>
        <w:jc w:val="both"/>
        <w:rPr>
          <w:rFonts w:cs="Arial"/>
          <w:color w:val="000000"/>
          <w:sz w:val="24"/>
          <w:szCs w:val="24"/>
        </w:rPr>
      </w:pPr>
      <w:r w:rsidRPr="00157330">
        <w:rPr>
          <w:rFonts w:cs="Arial"/>
          <w:color w:val="000000"/>
          <w:sz w:val="24"/>
          <w:szCs w:val="24"/>
        </w:rPr>
        <w:lastRenderedPageBreak/>
        <w:t xml:space="preserve">VI - </w:t>
      </w:r>
      <w:proofErr w:type="gramStart"/>
      <w:r w:rsidRPr="00157330">
        <w:rPr>
          <w:rFonts w:cs="Arial"/>
          <w:color w:val="000000"/>
          <w:sz w:val="24"/>
          <w:szCs w:val="24"/>
        </w:rPr>
        <w:t>não</w:t>
      </w:r>
      <w:proofErr w:type="gramEnd"/>
      <w:r w:rsidRPr="00157330">
        <w:rPr>
          <w:rFonts w:cs="Arial"/>
          <w:color w:val="000000"/>
          <w:sz w:val="24"/>
          <w:szCs w:val="24"/>
        </w:rPr>
        <w:t xml:space="preserve"> serão aceitos documentos com alterações, rasuras, emendas ou entrelinhas que prejudiquem a sua clareza ou legitimidade.</w:t>
      </w:r>
    </w:p>
    <w:p w14:paraId="2D9BDCD0" w14:textId="6D4A13B5" w:rsidR="00157330" w:rsidRPr="00157330" w:rsidRDefault="00157330" w:rsidP="00767BDA">
      <w:pPr>
        <w:spacing w:line="360" w:lineRule="auto"/>
        <w:ind w:firstLine="1418"/>
        <w:jc w:val="both"/>
        <w:rPr>
          <w:rFonts w:cs="Arial"/>
          <w:color w:val="000000"/>
          <w:sz w:val="24"/>
          <w:szCs w:val="24"/>
        </w:rPr>
      </w:pPr>
      <w:r w:rsidRPr="00157330">
        <w:rPr>
          <w:rFonts w:cs="Arial"/>
          <w:color w:val="000000"/>
          <w:sz w:val="24"/>
          <w:szCs w:val="24"/>
        </w:rPr>
        <w:t xml:space="preserve"> </w:t>
      </w:r>
    </w:p>
    <w:p w14:paraId="4F72EB08" w14:textId="0429CB90" w:rsidR="00157330" w:rsidRPr="00157330" w:rsidRDefault="00157330" w:rsidP="00767BDA">
      <w:pPr>
        <w:spacing w:line="360" w:lineRule="auto"/>
        <w:ind w:firstLine="1418"/>
        <w:jc w:val="both"/>
        <w:rPr>
          <w:rFonts w:cs="Arial"/>
          <w:color w:val="000000"/>
          <w:sz w:val="24"/>
          <w:szCs w:val="24"/>
        </w:rPr>
      </w:pPr>
      <w:r w:rsidRPr="00157330">
        <w:rPr>
          <w:rFonts w:cs="Arial"/>
          <w:b/>
          <w:color w:val="000000"/>
          <w:sz w:val="24"/>
          <w:szCs w:val="24"/>
        </w:rPr>
        <w:t xml:space="preserve">Art. </w:t>
      </w:r>
      <w:r w:rsidR="00D96F34">
        <w:rPr>
          <w:rFonts w:cs="Arial"/>
          <w:b/>
          <w:color w:val="000000"/>
          <w:sz w:val="24"/>
          <w:szCs w:val="24"/>
        </w:rPr>
        <w:t>3.º</w:t>
      </w:r>
      <w:r w:rsidRPr="00157330">
        <w:rPr>
          <w:rFonts w:cs="Arial"/>
          <w:color w:val="000000"/>
          <w:sz w:val="24"/>
          <w:szCs w:val="24"/>
        </w:rPr>
        <w:t>. As prestações de contas de adiantamentos recebidos em virtude de crédito especial ou extraordinário deverão fazer referência à lei ou ao decreto respectivo, bem como à prorrogação de vigência, se houver.</w:t>
      </w:r>
    </w:p>
    <w:p w14:paraId="06AF7916" w14:textId="77777777" w:rsidR="00157330" w:rsidRPr="00157330" w:rsidRDefault="00157330" w:rsidP="00767BDA">
      <w:pPr>
        <w:spacing w:line="360" w:lineRule="auto"/>
        <w:ind w:firstLine="1418"/>
        <w:jc w:val="both"/>
        <w:rPr>
          <w:rFonts w:cs="Arial"/>
          <w:color w:val="000000"/>
          <w:sz w:val="24"/>
          <w:szCs w:val="24"/>
        </w:rPr>
      </w:pPr>
    </w:p>
    <w:p w14:paraId="1144526D" w14:textId="4641F1AE" w:rsidR="00157330" w:rsidRPr="00157330" w:rsidRDefault="00157330" w:rsidP="00767BDA">
      <w:pPr>
        <w:spacing w:line="360" w:lineRule="auto"/>
        <w:ind w:firstLine="1418"/>
        <w:jc w:val="both"/>
        <w:rPr>
          <w:rFonts w:cs="Arial"/>
          <w:color w:val="000000"/>
          <w:sz w:val="24"/>
          <w:szCs w:val="24"/>
        </w:rPr>
      </w:pPr>
      <w:r w:rsidRPr="00157330">
        <w:rPr>
          <w:rFonts w:cs="Arial"/>
          <w:color w:val="000000"/>
          <w:sz w:val="24"/>
          <w:szCs w:val="24"/>
        </w:rPr>
        <w:t xml:space="preserve"> </w:t>
      </w:r>
      <w:r w:rsidRPr="00D96F34">
        <w:rPr>
          <w:rFonts w:cs="Arial"/>
          <w:b/>
          <w:color w:val="000000"/>
          <w:sz w:val="24"/>
          <w:szCs w:val="24"/>
        </w:rPr>
        <w:t>Art. 4.</w:t>
      </w:r>
      <w:r w:rsidR="00D96F34" w:rsidRPr="00D96F34">
        <w:rPr>
          <w:rFonts w:cs="Arial"/>
          <w:b/>
          <w:color w:val="000000"/>
          <w:sz w:val="24"/>
          <w:szCs w:val="24"/>
        </w:rPr>
        <w:t>º</w:t>
      </w:r>
      <w:r w:rsidR="00D96F34">
        <w:rPr>
          <w:rFonts w:cs="Arial"/>
          <w:color w:val="000000"/>
          <w:sz w:val="24"/>
          <w:szCs w:val="24"/>
        </w:rPr>
        <w:t xml:space="preserve"> -</w:t>
      </w:r>
      <w:r w:rsidRPr="00157330">
        <w:rPr>
          <w:rFonts w:cs="Arial"/>
          <w:color w:val="000000"/>
          <w:sz w:val="24"/>
          <w:szCs w:val="24"/>
        </w:rPr>
        <w:t xml:space="preserve"> A comprovação de dispêndios com viagens deverá:</w:t>
      </w:r>
    </w:p>
    <w:p w14:paraId="051ADE51" w14:textId="77777777" w:rsidR="00157330" w:rsidRPr="00157330" w:rsidRDefault="00157330" w:rsidP="00767BDA">
      <w:pPr>
        <w:spacing w:line="360" w:lineRule="auto"/>
        <w:ind w:firstLine="1418"/>
        <w:jc w:val="both"/>
        <w:rPr>
          <w:rFonts w:cs="Arial"/>
          <w:color w:val="000000"/>
          <w:sz w:val="24"/>
          <w:szCs w:val="24"/>
        </w:rPr>
      </w:pPr>
    </w:p>
    <w:p w14:paraId="72CF7E2C" w14:textId="77777777" w:rsidR="00157330" w:rsidRPr="00157330" w:rsidRDefault="00157330" w:rsidP="00767BDA">
      <w:pPr>
        <w:spacing w:line="360" w:lineRule="auto"/>
        <w:ind w:firstLine="1418"/>
        <w:jc w:val="both"/>
        <w:rPr>
          <w:rFonts w:cs="Arial"/>
          <w:color w:val="000000"/>
          <w:sz w:val="24"/>
          <w:szCs w:val="24"/>
        </w:rPr>
      </w:pPr>
      <w:r w:rsidRPr="00157330">
        <w:rPr>
          <w:rFonts w:cs="Arial"/>
          <w:color w:val="000000"/>
          <w:sz w:val="24"/>
          <w:szCs w:val="24"/>
        </w:rPr>
        <w:t xml:space="preserve">I - </w:t>
      </w:r>
      <w:proofErr w:type="gramStart"/>
      <w:r w:rsidRPr="00157330">
        <w:rPr>
          <w:rFonts w:cs="Arial"/>
          <w:color w:val="000000"/>
          <w:sz w:val="24"/>
          <w:szCs w:val="24"/>
        </w:rPr>
        <w:t>demonstrar</w:t>
      </w:r>
      <w:proofErr w:type="gramEnd"/>
      <w:r w:rsidRPr="00157330">
        <w:rPr>
          <w:rFonts w:cs="Arial"/>
          <w:color w:val="000000"/>
          <w:sz w:val="24"/>
          <w:szCs w:val="24"/>
        </w:rPr>
        <w:t>, de forma clara e não genérica, o objetivo da missão oficial e o nome de todos os que dela participaram;</w:t>
      </w:r>
    </w:p>
    <w:p w14:paraId="1D285965" w14:textId="77777777" w:rsidR="00157330" w:rsidRPr="00157330" w:rsidRDefault="00157330" w:rsidP="00767BDA">
      <w:pPr>
        <w:spacing w:line="360" w:lineRule="auto"/>
        <w:ind w:firstLine="1418"/>
        <w:jc w:val="both"/>
        <w:rPr>
          <w:rFonts w:cs="Arial"/>
          <w:color w:val="000000"/>
          <w:sz w:val="24"/>
          <w:szCs w:val="24"/>
        </w:rPr>
      </w:pPr>
    </w:p>
    <w:p w14:paraId="467BEF0B" w14:textId="20D4A354" w:rsidR="00EF492B" w:rsidRDefault="00157330" w:rsidP="00767BDA">
      <w:pPr>
        <w:spacing w:line="360" w:lineRule="auto"/>
        <w:ind w:firstLine="1418"/>
        <w:jc w:val="both"/>
        <w:rPr>
          <w:rFonts w:cs="Arial"/>
          <w:color w:val="000000"/>
          <w:sz w:val="24"/>
          <w:szCs w:val="24"/>
        </w:rPr>
      </w:pPr>
      <w:r w:rsidRPr="00157330">
        <w:rPr>
          <w:rFonts w:cs="Arial"/>
          <w:color w:val="000000"/>
          <w:sz w:val="24"/>
          <w:szCs w:val="24"/>
        </w:rPr>
        <w:t xml:space="preserve">II - </w:t>
      </w:r>
      <w:proofErr w:type="gramStart"/>
      <w:r w:rsidRPr="00157330">
        <w:rPr>
          <w:rFonts w:cs="Arial"/>
          <w:color w:val="000000"/>
          <w:sz w:val="24"/>
          <w:szCs w:val="24"/>
        </w:rPr>
        <w:t>conter</w:t>
      </w:r>
      <w:proofErr w:type="gramEnd"/>
      <w:r w:rsidRPr="00157330">
        <w:rPr>
          <w:rFonts w:cs="Arial"/>
          <w:color w:val="000000"/>
          <w:sz w:val="24"/>
          <w:szCs w:val="24"/>
        </w:rPr>
        <w:t xml:space="preserve"> relatório objetivo das atividades realizadas nos destinos visitados.</w:t>
      </w:r>
    </w:p>
    <w:p w14:paraId="188A8B56" w14:textId="1610101A" w:rsidR="00767BDA" w:rsidRDefault="00767BDA" w:rsidP="00767BDA">
      <w:pPr>
        <w:spacing w:line="360" w:lineRule="auto"/>
        <w:ind w:firstLine="1418"/>
        <w:jc w:val="both"/>
        <w:rPr>
          <w:rFonts w:cs="Arial"/>
          <w:color w:val="000000"/>
          <w:sz w:val="24"/>
          <w:szCs w:val="24"/>
        </w:rPr>
      </w:pPr>
    </w:p>
    <w:p w14:paraId="01466F38" w14:textId="3AE02186" w:rsidR="00767BDA" w:rsidRDefault="00767BDA" w:rsidP="00767BDA">
      <w:pPr>
        <w:spacing w:line="360" w:lineRule="auto"/>
        <w:ind w:firstLine="1418"/>
        <w:jc w:val="both"/>
        <w:rPr>
          <w:rFonts w:cs="Arial"/>
          <w:color w:val="000000"/>
          <w:sz w:val="24"/>
          <w:szCs w:val="24"/>
        </w:rPr>
      </w:pPr>
      <w:r w:rsidRPr="00767BDA">
        <w:rPr>
          <w:rFonts w:cs="Arial"/>
          <w:b/>
          <w:color w:val="000000"/>
          <w:sz w:val="24"/>
          <w:szCs w:val="24"/>
        </w:rPr>
        <w:t>Art. 5º</w:t>
      </w:r>
      <w:r>
        <w:rPr>
          <w:rFonts w:cs="Arial"/>
          <w:color w:val="000000"/>
          <w:sz w:val="24"/>
          <w:szCs w:val="24"/>
        </w:rPr>
        <w:t xml:space="preserve"> - </w:t>
      </w:r>
      <w:r w:rsidRPr="00767BDA">
        <w:rPr>
          <w:rFonts w:cs="Arial"/>
          <w:color w:val="000000"/>
          <w:sz w:val="24"/>
          <w:szCs w:val="24"/>
        </w:rPr>
        <w:t>O prazo máximo para aplicação do adiantamento será de até 30 (trinta) dias corridos, contados da data de recebimento do numerário, podendo ser prorrogado por igual período mediante justificativa formal e autorização do ordenador de despesa.</w:t>
      </w:r>
      <w:r>
        <w:rPr>
          <w:rFonts w:cs="Arial"/>
          <w:color w:val="000000"/>
          <w:sz w:val="24"/>
          <w:szCs w:val="24"/>
        </w:rPr>
        <w:t xml:space="preserve"> </w:t>
      </w:r>
    </w:p>
    <w:p w14:paraId="49BD59EC" w14:textId="77777777" w:rsidR="00767BDA" w:rsidRPr="00767BDA" w:rsidRDefault="00767BDA" w:rsidP="00767BDA">
      <w:pPr>
        <w:spacing w:line="360" w:lineRule="auto"/>
        <w:ind w:firstLine="1418"/>
        <w:jc w:val="both"/>
        <w:rPr>
          <w:rFonts w:cs="Arial"/>
          <w:color w:val="000000"/>
          <w:sz w:val="24"/>
          <w:szCs w:val="24"/>
        </w:rPr>
      </w:pPr>
      <w:r w:rsidRPr="00767BDA">
        <w:rPr>
          <w:rFonts w:cs="Arial"/>
          <w:b/>
          <w:color w:val="000000"/>
          <w:sz w:val="24"/>
          <w:szCs w:val="24"/>
        </w:rPr>
        <w:t>Parágrafo único</w:t>
      </w:r>
      <w:r>
        <w:rPr>
          <w:rFonts w:cs="Arial"/>
          <w:color w:val="000000"/>
          <w:sz w:val="24"/>
          <w:szCs w:val="24"/>
        </w:rPr>
        <w:t xml:space="preserve"> - </w:t>
      </w:r>
      <w:r w:rsidRPr="00767BDA">
        <w:rPr>
          <w:rFonts w:cs="Arial"/>
          <w:color w:val="000000"/>
          <w:sz w:val="24"/>
          <w:szCs w:val="24"/>
        </w:rPr>
        <w:t>A não prestação de contas no prazo estabelecido implicará:</w:t>
      </w:r>
    </w:p>
    <w:p w14:paraId="002F93C5" w14:textId="77777777" w:rsidR="00767BDA" w:rsidRPr="00767BDA" w:rsidRDefault="00767BDA" w:rsidP="00767BDA">
      <w:pPr>
        <w:spacing w:line="360" w:lineRule="auto"/>
        <w:ind w:firstLine="1418"/>
        <w:jc w:val="both"/>
        <w:rPr>
          <w:rFonts w:cs="Arial"/>
          <w:color w:val="000000"/>
          <w:sz w:val="24"/>
          <w:szCs w:val="24"/>
        </w:rPr>
      </w:pPr>
      <w:r w:rsidRPr="00767BDA">
        <w:rPr>
          <w:rFonts w:cs="Arial"/>
          <w:color w:val="000000"/>
          <w:sz w:val="24"/>
          <w:szCs w:val="24"/>
        </w:rPr>
        <w:t xml:space="preserve">I – </w:t>
      </w:r>
      <w:proofErr w:type="gramStart"/>
      <w:r w:rsidRPr="00767BDA">
        <w:rPr>
          <w:rFonts w:cs="Arial"/>
          <w:color w:val="000000"/>
          <w:sz w:val="24"/>
          <w:szCs w:val="24"/>
        </w:rPr>
        <w:t>instauração</w:t>
      </w:r>
      <w:proofErr w:type="gramEnd"/>
      <w:r w:rsidRPr="00767BDA">
        <w:rPr>
          <w:rFonts w:cs="Arial"/>
          <w:color w:val="000000"/>
          <w:sz w:val="24"/>
          <w:szCs w:val="24"/>
        </w:rPr>
        <w:t xml:space="preserve"> de tomada de contas especial;</w:t>
      </w:r>
    </w:p>
    <w:p w14:paraId="3C44A8A9" w14:textId="77777777" w:rsidR="00767BDA" w:rsidRPr="00767BDA" w:rsidRDefault="00767BDA" w:rsidP="00767BDA">
      <w:pPr>
        <w:spacing w:line="360" w:lineRule="auto"/>
        <w:ind w:firstLine="1418"/>
        <w:jc w:val="both"/>
        <w:rPr>
          <w:rFonts w:cs="Arial"/>
          <w:color w:val="000000"/>
          <w:sz w:val="24"/>
          <w:szCs w:val="24"/>
        </w:rPr>
      </w:pPr>
      <w:r w:rsidRPr="00767BDA">
        <w:rPr>
          <w:rFonts w:cs="Arial"/>
          <w:color w:val="000000"/>
          <w:sz w:val="24"/>
          <w:szCs w:val="24"/>
        </w:rPr>
        <w:t xml:space="preserve">II – </w:t>
      </w:r>
      <w:proofErr w:type="gramStart"/>
      <w:r w:rsidRPr="00767BDA">
        <w:rPr>
          <w:rFonts w:cs="Arial"/>
          <w:color w:val="000000"/>
          <w:sz w:val="24"/>
          <w:szCs w:val="24"/>
        </w:rPr>
        <w:t>responsabilização</w:t>
      </w:r>
      <w:proofErr w:type="gramEnd"/>
      <w:r w:rsidRPr="00767BDA">
        <w:rPr>
          <w:rFonts w:cs="Arial"/>
          <w:color w:val="000000"/>
          <w:sz w:val="24"/>
          <w:szCs w:val="24"/>
        </w:rPr>
        <w:t xml:space="preserve"> administrativa, civil e criminal, se cabível;</w:t>
      </w:r>
    </w:p>
    <w:p w14:paraId="4372D351" w14:textId="310728CC" w:rsidR="00767BDA" w:rsidRPr="00536EA0" w:rsidRDefault="00767BDA" w:rsidP="00767BDA">
      <w:pPr>
        <w:spacing w:line="360" w:lineRule="auto"/>
        <w:ind w:firstLine="1418"/>
        <w:jc w:val="both"/>
        <w:rPr>
          <w:rFonts w:cs="Arial"/>
          <w:b/>
          <w:bCs/>
          <w:sz w:val="24"/>
          <w:szCs w:val="24"/>
        </w:rPr>
      </w:pPr>
      <w:r w:rsidRPr="00767BDA">
        <w:rPr>
          <w:rFonts w:cs="Arial"/>
          <w:color w:val="000000"/>
          <w:sz w:val="24"/>
          <w:szCs w:val="24"/>
        </w:rPr>
        <w:t>III – impedimento para novas concessões de adiantamento até a regularização da pendência.</w:t>
      </w:r>
    </w:p>
    <w:p w14:paraId="1B8E4C2B" w14:textId="77777777" w:rsidR="00EF492B" w:rsidRPr="00536EA0" w:rsidRDefault="00EF492B" w:rsidP="00767BDA">
      <w:pPr>
        <w:spacing w:line="360" w:lineRule="auto"/>
        <w:ind w:firstLine="1418"/>
        <w:jc w:val="center"/>
        <w:rPr>
          <w:rFonts w:cs="Arial"/>
          <w:b/>
          <w:bCs/>
          <w:sz w:val="24"/>
          <w:szCs w:val="24"/>
        </w:rPr>
      </w:pPr>
    </w:p>
    <w:p w14:paraId="3D0CD8ED" w14:textId="68224A3C" w:rsidR="008715C8" w:rsidRPr="00934F3C" w:rsidRDefault="008715C8" w:rsidP="00767BDA">
      <w:pPr>
        <w:spacing w:line="360" w:lineRule="auto"/>
        <w:ind w:firstLine="1418"/>
        <w:rPr>
          <w:rFonts w:cs="Arial"/>
          <w:sz w:val="24"/>
          <w:szCs w:val="24"/>
        </w:rPr>
      </w:pPr>
      <w:r w:rsidRPr="00934F3C">
        <w:rPr>
          <w:rFonts w:cs="Arial"/>
          <w:b/>
          <w:sz w:val="24"/>
          <w:szCs w:val="24"/>
        </w:rPr>
        <w:t xml:space="preserve">Art. </w:t>
      </w:r>
      <w:r w:rsidR="00767BDA">
        <w:rPr>
          <w:rFonts w:cs="Arial"/>
          <w:b/>
          <w:sz w:val="24"/>
          <w:szCs w:val="24"/>
        </w:rPr>
        <w:t>6</w:t>
      </w:r>
      <w:r w:rsidRPr="00934F3C">
        <w:rPr>
          <w:rFonts w:cs="Arial"/>
          <w:b/>
          <w:sz w:val="24"/>
          <w:szCs w:val="24"/>
        </w:rPr>
        <w:t>º</w:t>
      </w:r>
      <w:r w:rsidRPr="00934F3C">
        <w:rPr>
          <w:rFonts w:cs="Arial"/>
          <w:sz w:val="24"/>
          <w:szCs w:val="24"/>
        </w:rPr>
        <w:t xml:space="preserve"> - Este Decreto entrará em</w:t>
      </w:r>
      <w:r w:rsidR="00A57304" w:rsidRPr="00934F3C">
        <w:rPr>
          <w:rFonts w:cs="Arial"/>
          <w:sz w:val="24"/>
          <w:szCs w:val="24"/>
        </w:rPr>
        <w:t xml:space="preserve"> vigor na data de sua publicidade</w:t>
      </w:r>
      <w:r w:rsidRPr="00934F3C">
        <w:rPr>
          <w:rFonts w:cs="Arial"/>
          <w:sz w:val="24"/>
          <w:szCs w:val="24"/>
        </w:rPr>
        <w:t>.</w:t>
      </w:r>
    </w:p>
    <w:p w14:paraId="30EAC4A1" w14:textId="77777777" w:rsidR="00365360" w:rsidRPr="00934F3C" w:rsidRDefault="00365360" w:rsidP="00767BDA">
      <w:pPr>
        <w:tabs>
          <w:tab w:val="left" w:pos="1985"/>
        </w:tabs>
        <w:spacing w:line="360" w:lineRule="auto"/>
        <w:rPr>
          <w:rFonts w:cs="Arial"/>
          <w:b/>
          <w:iCs/>
          <w:sz w:val="24"/>
          <w:szCs w:val="24"/>
        </w:rPr>
      </w:pPr>
    </w:p>
    <w:p w14:paraId="398627BC" w14:textId="77777777" w:rsidR="009866DB" w:rsidRPr="00934F3C" w:rsidRDefault="009866DB" w:rsidP="00767BDA">
      <w:pPr>
        <w:tabs>
          <w:tab w:val="left" w:pos="1985"/>
        </w:tabs>
        <w:spacing w:line="360" w:lineRule="auto"/>
        <w:rPr>
          <w:rFonts w:cs="Arial"/>
          <w:b/>
          <w:iCs/>
          <w:sz w:val="24"/>
          <w:szCs w:val="24"/>
        </w:rPr>
      </w:pPr>
      <w:bookmarkStart w:id="0" w:name="_GoBack"/>
      <w:bookmarkEnd w:id="0"/>
    </w:p>
    <w:p w14:paraId="6AAF2991" w14:textId="77777777" w:rsidR="00F74D76" w:rsidRPr="00934F3C" w:rsidRDefault="00F74D76" w:rsidP="00767BDA">
      <w:pPr>
        <w:tabs>
          <w:tab w:val="left" w:pos="1985"/>
        </w:tabs>
        <w:spacing w:line="360" w:lineRule="auto"/>
        <w:jc w:val="center"/>
        <w:rPr>
          <w:rFonts w:cs="Arial"/>
          <w:b/>
          <w:iCs/>
          <w:sz w:val="24"/>
          <w:szCs w:val="24"/>
        </w:rPr>
      </w:pPr>
    </w:p>
    <w:p w14:paraId="5CDA8A72" w14:textId="39D427BF" w:rsidR="00F74D76" w:rsidRDefault="00536EA0" w:rsidP="00767BDA">
      <w:pPr>
        <w:tabs>
          <w:tab w:val="left" w:pos="1985"/>
        </w:tabs>
        <w:spacing w:line="360" w:lineRule="auto"/>
        <w:jc w:val="center"/>
        <w:rPr>
          <w:rFonts w:cs="Arial"/>
          <w:b/>
          <w:iCs/>
          <w:sz w:val="24"/>
          <w:szCs w:val="24"/>
        </w:rPr>
      </w:pPr>
      <w:r>
        <w:rPr>
          <w:rFonts w:cs="Arial"/>
          <w:b/>
          <w:iCs/>
          <w:sz w:val="24"/>
          <w:szCs w:val="24"/>
        </w:rPr>
        <w:t>MARCELO LUIS NUNES</w:t>
      </w:r>
    </w:p>
    <w:p w14:paraId="1B059671" w14:textId="5F34F5AC" w:rsidR="00536EA0" w:rsidRPr="00934F3C" w:rsidRDefault="00536EA0" w:rsidP="00767BDA">
      <w:pPr>
        <w:tabs>
          <w:tab w:val="left" w:pos="1985"/>
        </w:tabs>
        <w:spacing w:line="360" w:lineRule="auto"/>
        <w:jc w:val="center"/>
        <w:rPr>
          <w:rFonts w:cs="Arial"/>
          <w:b/>
          <w:iCs/>
          <w:sz w:val="24"/>
          <w:szCs w:val="24"/>
        </w:rPr>
      </w:pPr>
      <w:r>
        <w:rPr>
          <w:rFonts w:cs="Arial"/>
          <w:b/>
          <w:iCs/>
          <w:sz w:val="24"/>
          <w:szCs w:val="24"/>
        </w:rPr>
        <w:t>PREFEITO MUNICIPAL</w:t>
      </w:r>
    </w:p>
    <w:sectPr w:rsidR="00536EA0" w:rsidRPr="00934F3C" w:rsidSect="00365360">
      <w:headerReference w:type="default" r:id="rId8"/>
      <w:footerReference w:type="default" r:id="rId9"/>
      <w:pgSz w:w="11905" w:h="16837"/>
      <w:pgMar w:top="1843" w:right="848" w:bottom="851" w:left="1418" w:header="284" w:footer="75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8DB502" w14:textId="77777777" w:rsidR="002B7F0A" w:rsidRDefault="002B7F0A">
      <w:r>
        <w:separator/>
      </w:r>
    </w:p>
  </w:endnote>
  <w:endnote w:type="continuationSeparator" w:id="0">
    <w:p w14:paraId="63D1011E" w14:textId="77777777" w:rsidR="002B7F0A" w:rsidRDefault="002B7F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Spranq eco sans">
    <w:altName w:val="Cambria"/>
    <w:charset w:val="00"/>
    <w:family w:val="swiss"/>
    <w:pitch w:val="variable"/>
    <w:sig w:usb0="00000003" w:usb1="1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86F0E8" w14:textId="77777777" w:rsidR="008715C8" w:rsidRDefault="008715C8" w:rsidP="008715C8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rPr>
        <w:rFonts w:cs="Arial"/>
      </w:rPr>
    </w:pPr>
    <w:r>
      <w:rPr>
        <w:rFonts w:cs="Arial"/>
      </w:rPr>
      <w:tab/>
    </w:r>
    <w:r>
      <w:rPr>
        <w:rFonts w:cs="Arial"/>
      </w:rPr>
      <w:tab/>
    </w:r>
    <w:r w:rsidR="00617803">
      <w:rPr>
        <w:noProof/>
        <w:lang w:eastAsia="pt-BR"/>
      </w:rPr>
      <mc:AlternateContent>
        <mc:Choice Requires="wps">
          <w:drawing>
            <wp:anchor distT="0" distB="0" distL="0" distR="0" simplePos="0" relativeHeight="251657728" behindDoc="0" locked="0" layoutInCell="1" allowOverlap="1" wp14:anchorId="558FA299" wp14:editId="025DA399">
              <wp:simplePos x="0" y="0"/>
              <wp:positionH relativeFrom="page">
                <wp:posOffset>6769100</wp:posOffset>
              </wp:positionH>
              <wp:positionV relativeFrom="paragraph">
                <wp:posOffset>635</wp:posOffset>
              </wp:positionV>
              <wp:extent cx="64135" cy="140335"/>
              <wp:effectExtent l="6350" t="635" r="5715" b="1905"/>
              <wp:wrapSquare wrapText="largest"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135" cy="14033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D59DA28" w14:textId="77777777" w:rsidR="002C706E" w:rsidRDefault="002C706E">
                          <w:pPr>
                            <w:pStyle w:val="Rodap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cex="http://schemas.microsoft.com/office/word/2018/wordml/cex" xmlns:w16="http://schemas.microsoft.com/office/word/2018/wordml" xmlns:w16sdtdh="http://schemas.microsoft.com/office/word/2020/wordml/sdtdatahash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33pt;margin-top:.05pt;width:5.05pt;height:11.05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" stroked="f">
              <v:fill opacity="0"/>
              <v:textbox inset="0,0,0,0">
                <w:txbxContent>
                  <w:p w:rsidR="002C706E" w:rsidRDefault="002C706E">
                    <w:pPr>
                      <w:pStyle w:val="Rodap"/>
                    </w:pPr>
                  </w:p>
                </w:txbxContent>
              </v:textbox>
              <w10:wrap type="square" side="largest" anchorx="page"/>
            </v:shape>
          </w:pict>
        </mc:Fallback>
      </mc:AlternateContent>
    </w:r>
    <w:r>
      <w:rPr>
        <w:rFonts w:cs="Arial"/>
      </w:rPr>
      <w:tab/>
    </w:r>
  </w:p>
  <w:p w14:paraId="4BD4D503" w14:textId="77777777" w:rsidR="002C706E" w:rsidRPr="00DF76C8" w:rsidRDefault="00A57304" w:rsidP="008715C8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jc w:val="center"/>
      <w:rPr>
        <w:rFonts w:ascii="Spranq eco sans" w:hAnsi="Spranq eco sans" w:cs="Arial"/>
      </w:rPr>
    </w:pPr>
    <w:r>
      <w:rPr>
        <w:rFonts w:ascii="Spranq eco sans" w:hAnsi="Spranq eco sans" w:cs="Arial"/>
      </w:rPr>
      <w:t>Afixado</w:t>
    </w:r>
    <w:r w:rsidR="002C706E" w:rsidRPr="00DF76C8">
      <w:rPr>
        <w:rFonts w:ascii="Spranq eco sans" w:hAnsi="Spranq eco sans" w:cs="Arial"/>
      </w:rPr>
      <w:t xml:space="preserve"> no local de costume, registrado na data supra.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148E5A" w14:textId="77777777" w:rsidR="002B7F0A" w:rsidRDefault="002B7F0A">
      <w:r>
        <w:separator/>
      </w:r>
    </w:p>
  </w:footnote>
  <w:footnote w:type="continuationSeparator" w:id="0">
    <w:p w14:paraId="6B78898B" w14:textId="77777777" w:rsidR="002B7F0A" w:rsidRDefault="002B7F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D02F9D" w14:textId="77777777" w:rsidR="002C706E" w:rsidRDefault="002C706E" w:rsidP="00A540C8">
    <w:pPr>
      <w:jc w:val="center"/>
    </w:pPr>
  </w:p>
  <w:tbl>
    <w:tblPr>
      <w:tblW w:w="0" w:type="auto"/>
      <w:tblInd w:w="-781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749"/>
      <w:gridCol w:w="10017"/>
    </w:tblGrid>
    <w:tr w:rsidR="002C706E" w14:paraId="5FF9BE33" w14:textId="77777777">
      <w:tc>
        <w:tcPr>
          <w:tcW w:w="1749" w:type="dxa"/>
          <w:tcBorders>
            <w:bottom w:val="single" w:sz="8" w:space="0" w:color="000000"/>
          </w:tcBorders>
        </w:tcPr>
        <w:p w14:paraId="7EBF7F69" w14:textId="77777777" w:rsidR="002C706E" w:rsidRDefault="00505B9B" w:rsidP="00E15C25">
          <w:pPr>
            <w:snapToGrid w:val="0"/>
            <w:jc w:val="center"/>
            <w:rPr>
              <w:b/>
              <w:sz w:val="36"/>
            </w:rPr>
          </w:pPr>
          <w:r>
            <w:rPr>
              <w:rFonts w:ascii="Algerian" w:hAnsi="Algerian"/>
              <w:noProof/>
              <w:lang w:eastAsia="pt-BR"/>
            </w:rPr>
            <w:drawing>
              <wp:inline distT="0" distB="0" distL="0" distR="0" wp14:anchorId="19574CDD" wp14:editId="452C74F5">
                <wp:extent cx="781050" cy="828675"/>
                <wp:effectExtent l="1905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0017" w:type="dxa"/>
          <w:tcBorders>
            <w:bottom w:val="single" w:sz="8" w:space="0" w:color="000000"/>
          </w:tcBorders>
        </w:tcPr>
        <w:p w14:paraId="1387D622" w14:textId="77777777" w:rsidR="002C706E" w:rsidRPr="00F130B0" w:rsidRDefault="002C706E" w:rsidP="00E15C25">
          <w:pPr>
            <w:jc w:val="both"/>
            <w:rPr>
              <w:rFonts w:cs="Arial"/>
              <w:b/>
              <w:sz w:val="34"/>
            </w:rPr>
          </w:pPr>
          <w:r w:rsidRPr="00F130B0">
            <w:rPr>
              <w:rFonts w:cs="Arial"/>
              <w:b/>
              <w:sz w:val="34"/>
            </w:rPr>
            <w:t>PREFEITURA DO MUNICÍPIO DE RIBEIRÃO GRANDE</w:t>
          </w:r>
        </w:p>
        <w:p w14:paraId="5D2E9AE9" w14:textId="77777777" w:rsidR="002C706E" w:rsidRDefault="002C706E" w:rsidP="00E15C25">
          <w:pPr>
            <w:jc w:val="both"/>
            <w:rPr>
              <w:sz w:val="28"/>
            </w:rPr>
          </w:pPr>
          <w:r w:rsidRPr="00F130B0">
            <w:rPr>
              <w:rFonts w:cs="Arial"/>
              <w:sz w:val="28"/>
            </w:rPr>
            <w:t xml:space="preserve">                                        Estado de São Paulo</w:t>
          </w:r>
        </w:p>
      </w:tc>
    </w:tr>
  </w:tbl>
  <w:p w14:paraId="0B029767" w14:textId="77777777" w:rsidR="002C706E" w:rsidRDefault="002C706E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proofState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64D8"/>
    <w:rsid w:val="00001DC7"/>
    <w:rsid w:val="00004EC4"/>
    <w:rsid w:val="00010E85"/>
    <w:rsid w:val="000118E7"/>
    <w:rsid w:val="00011D8C"/>
    <w:rsid w:val="00012817"/>
    <w:rsid w:val="00013525"/>
    <w:rsid w:val="000144CD"/>
    <w:rsid w:val="00015134"/>
    <w:rsid w:val="000173FE"/>
    <w:rsid w:val="00021352"/>
    <w:rsid w:val="0002297C"/>
    <w:rsid w:val="00025A43"/>
    <w:rsid w:val="000271BE"/>
    <w:rsid w:val="000304E4"/>
    <w:rsid w:val="000320C6"/>
    <w:rsid w:val="0003443C"/>
    <w:rsid w:val="0003474E"/>
    <w:rsid w:val="00040EE4"/>
    <w:rsid w:val="0004159B"/>
    <w:rsid w:val="0004299D"/>
    <w:rsid w:val="000468E3"/>
    <w:rsid w:val="00047CB8"/>
    <w:rsid w:val="00055A06"/>
    <w:rsid w:val="00057CD4"/>
    <w:rsid w:val="0006379C"/>
    <w:rsid w:val="0006422D"/>
    <w:rsid w:val="000650BF"/>
    <w:rsid w:val="000713F7"/>
    <w:rsid w:val="00073206"/>
    <w:rsid w:val="00073F57"/>
    <w:rsid w:val="00076058"/>
    <w:rsid w:val="00076A6C"/>
    <w:rsid w:val="00084FFA"/>
    <w:rsid w:val="0009330D"/>
    <w:rsid w:val="00093413"/>
    <w:rsid w:val="00093542"/>
    <w:rsid w:val="00094C49"/>
    <w:rsid w:val="0009544B"/>
    <w:rsid w:val="000959A5"/>
    <w:rsid w:val="000A14F8"/>
    <w:rsid w:val="000A33C3"/>
    <w:rsid w:val="000A3CDF"/>
    <w:rsid w:val="000A543B"/>
    <w:rsid w:val="000A66FD"/>
    <w:rsid w:val="000B384B"/>
    <w:rsid w:val="000B4363"/>
    <w:rsid w:val="000B48DC"/>
    <w:rsid w:val="000B530F"/>
    <w:rsid w:val="000C1850"/>
    <w:rsid w:val="000C4276"/>
    <w:rsid w:val="000C788D"/>
    <w:rsid w:val="000D37C5"/>
    <w:rsid w:val="000D47D0"/>
    <w:rsid w:val="000D570A"/>
    <w:rsid w:val="000D686B"/>
    <w:rsid w:val="000E1CAF"/>
    <w:rsid w:val="000E555E"/>
    <w:rsid w:val="000E77AE"/>
    <w:rsid w:val="000F0F97"/>
    <w:rsid w:val="000F3A69"/>
    <w:rsid w:val="000F40EE"/>
    <w:rsid w:val="000F66ED"/>
    <w:rsid w:val="00100182"/>
    <w:rsid w:val="00100E5E"/>
    <w:rsid w:val="001015B3"/>
    <w:rsid w:val="00102BAF"/>
    <w:rsid w:val="00102E81"/>
    <w:rsid w:val="00103262"/>
    <w:rsid w:val="00107C4B"/>
    <w:rsid w:val="0011023D"/>
    <w:rsid w:val="001115A0"/>
    <w:rsid w:val="0011408F"/>
    <w:rsid w:val="001165DD"/>
    <w:rsid w:val="00116E8C"/>
    <w:rsid w:val="001251E5"/>
    <w:rsid w:val="00126459"/>
    <w:rsid w:val="00126E90"/>
    <w:rsid w:val="001355DB"/>
    <w:rsid w:val="00136D65"/>
    <w:rsid w:val="00137D9B"/>
    <w:rsid w:val="00143D35"/>
    <w:rsid w:val="001444C8"/>
    <w:rsid w:val="00145643"/>
    <w:rsid w:val="00145952"/>
    <w:rsid w:val="00146FA8"/>
    <w:rsid w:val="00147116"/>
    <w:rsid w:val="0014718A"/>
    <w:rsid w:val="0015201D"/>
    <w:rsid w:val="001522E8"/>
    <w:rsid w:val="0015249A"/>
    <w:rsid w:val="001524E6"/>
    <w:rsid w:val="0015421E"/>
    <w:rsid w:val="00154421"/>
    <w:rsid w:val="0015604B"/>
    <w:rsid w:val="00157330"/>
    <w:rsid w:val="00161362"/>
    <w:rsid w:val="00161E4F"/>
    <w:rsid w:val="001648B1"/>
    <w:rsid w:val="00167882"/>
    <w:rsid w:val="00167C28"/>
    <w:rsid w:val="001737C3"/>
    <w:rsid w:val="00173F99"/>
    <w:rsid w:val="00174AFF"/>
    <w:rsid w:val="00174CD8"/>
    <w:rsid w:val="00175455"/>
    <w:rsid w:val="00175687"/>
    <w:rsid w:val="00177F97"/>
    <w:rsid w:val="001867A8"/>
    <w:rsid w:val="00191795"/>
    <w:rsid w:val="00192DF8"/>
    <w:rsid w:val="001A0C09"/>
    <w:rsid w:val="001B0E3E"/>
    <w:rsid w:val="001B30F4"/>
    <w:rsid w:val="001B42F9"/>
    <w:rsid w:val="001B6064"/>
    <w:rsid w:val="001C2643"/>
    <w:rsid w:val="001D0D4D"/>
    <w:rsid w:val="001D120A"/>
    <w:rsid w:val="001D182B"/>
    <w:rsid w:val="001D1B6D"/>
    <w:rsid w:val="001D440E"/>
    <w:rsid w:val="001D5DDD"/>
    <w:rsid w:val="001D6E32"/>
    <w:rsid w:val="001E1429"/>
    <w:rsid w:val="001E1D79"/>
    <w:rsid w:val="001E4FA4"/>
    <w:rsid w:val="001F4C65"/>
    <w:rsid w:val="001F5537"/>
    <w:rsid w:val="001F7BE7"/>
    <w:rsid w:val="00204A30"/>
    <w:rsid w:val="00206962"/>
    <w:rsid w:val="00210BC0"/>
    <w:rsid w:val="00211DA8"/>
    <w:rsid w:val="00213151"/>
    <w:rsid w:val="002131C8"/>
    <w:rsid w:val="002141C3"/>
    <w:rsid w:val="002144A4"/>
    <w:rsid w:val="00221683"/>
    <w:rsid w:val="00222F9C"/>
    <w:rsid w:val="002255F9"/>
    <w:rsid w:val="00225D2D"/>
    <w:rsid w:val="002318DA"/>
    <w:rsid w:val="00235EE6"/>
    <w:rsid w:val="00245344"/>
    <w:rsid w:val="0024590C"/>
    <w:rsid w:val="00250E91"/>
    <w:rsid w:val="00254BBF"/>
    <w:rsid w:val="002556AC"/>
    <w:rsid w:val="00255B6A"/>
    <w:rsid w:val="00256040"/>
    <w:rsid w:val="0026195E"/>
    <w:rsid w:val="00261BEC"/>
    <w:rsid w:val="00262262"/>
    <w:rsid w:val="0026240B"/>
    <w:rsid w:val="00273297"/>
    <w:rsid w:val="00276063"/>
    <w:rsid w:val="002810EC"/>
    <w:rsid w:val="002818E2"/>
    <w:rsid w:val="00283DD9"/>
    <w:rsid w:val="002842E5"/>
    <w:rsid w:val="0029177C"/>
    <w:rsid w:val="00291958"/>
    <w:rsid w:val="0029263B"/>
    <w:rsid w:val="00293E2B"/>
    <w:rsid w:val="002A1154"/>
    <w:rsid w:val="002A34B5"/>
    <w:rsid w:val="002A5BBA"/>
    <w:rsid w:val="002A7562"/>
    <w:rsid w:val="002B0318"/>
    <w:rsid w:val="002B237E"/>
    <w:rsid w:val="002B4D42"/>
    <w:rsid w:val="002B55B5"/>
    <w:rsid w:val="002B7F0A"/>
    <w:rsid w:val="002C4F45"/>
    <w:rsid w:val="002C706E"/>
    <w:rsid w:val="002C78A7"/>
    <w:rsid w:val="002C7AAE"/>
    <w:rsid w:val="002D2080"/>
    <w:rsid w:val="002D277F"/>
    <w:rsid w:val="002D6DA7"/>
    <w:rsid w:val="002E1FC8"/>
    <w:rsid w:val="002E3C46"/>
    <w:rsid w:val="002E4E81"/>
    <w:rsid w:val="002E5AD7"/>
    <w:rsid w:val="002E609D"/>
    <w:rsid w:val="002F0A8A"/>
    <w:rsid w:val="002F0B9F"/>
    <w:rsid w:val="002F2353"/>
    <w:rsid w:val="002F43E8"/>
    <w:rsid w:val="002F6410"/>
    <w:rsid w:val="002F6F19"/>
    <w:rsid w:val="003031A3"/>
    <w:rsid w:val="0030795E"/>
    <w:rsid w:val="003105BD"/>
    <w:rsid w:val="003118AD"/>
    <w:rsid w:val="003144C3"/>
    <w:rsid w:val="003146FB"/>
    <w:rsid w:val="00314FF1"/>
    <w:rsid w:val="003164CC"/>
    <w:rsid w:val="00321B2B"/>
    <w:rsid w:val="003248A1"/>
    <w:rsid w:val="0032536E"/>
    <w:rsid w:val="003333C4"/>
    <w:rsid w:val="0033711E"/>
    <w:rsid w:val="00340234"/>
    <w:rsid w:val="00344AFE"/>
    <w:rsid w:val="0034635D"/>
    <w:rsid w:val="00347069"/>
    <w:rsid w:val="00347F7F"/>
    <w:rsid w:val="0035017E"/>
    <w:rsid w:val="0035239D"/>
    <w:rsid w:val="003559AB"/>
    <w:rsid w:val="0035687E"/>
    <w:rsid w:val="00356C4E"/>
    <w:rsid w:val="0036071D"/>
    <w:rsid w:val="00361986"/>
    <w:rsid w:val="00365360"/>
    <w:rsid w:val="00372A6A"/>
    <w:rsid w:val="003775AB"/>
    <w:rsid w:val="00380AD7"/>
    <w:rsid w:val="00380EF0"/>
    <w:rsid w:val="00381ACC"/>
    <w:rsid w:val="003824C4"/>
    <w:rsid w:val="00384F69"/>
    <w:rsid w:val="00385208"/>
    <w:rsid w:val="003900DB"/>
    <w:rsid w:val="00391515"/>
    <w:rsid w:val="00392DB1"/>
    <w:rsid w:val="00392F9C"/>
    <w:rsid w:val="0039353A"/>
    <w:rsid w:val="00394E12"/>
    <w:rsid w:val="00397BB7"/>
    <w:rsid w:val="003A026E"/>
    <w:rsid w:val="003B4C70"/>
    <w:rsid w:val="003B52FA"/>
    <w:rsid w:val="003B578F"/>
    <w:rsid w:val="003B75F0"/>
    <w:rsid w:val="003C038D"/>
    <w:rsid w:val="003C4500"/>
    <w:rsid w:val="003D41BB"/>
    <w:rsid w:val="003D6420"/>
    <w:rsid w:val="003D70F2"/>
    <w:rsid w:val="003D72F1"/>
    <w:rsid w:val="003D7446"/>
    <w:rsid w:val="003E002B"/>
    <w:rsid w:val="003E19E1"/>
    <w:rsid w:val="003E59C3"/>
    <w:rsid w:val="003E5A9C"/>
    <w:rsid w:val="003E7DB4"/>
    <w:rsid w:val="00400812"/>
    <w:rsid w:val="0040088E"/>
    <w:rsid w:val="0040308D"/>
    <w:rsid w:val="0040405F"/>
    <w:rsid w:val="00406AAE"/>
    <w:rsid w:val="00406C4E"/>
    <w:rsid w:val="00407577"/>
    <w:rsid w:val="00415187"/>
    <w:rsid w:val="00415BA3"/>
    <w:rsid w:val="004209E6"/>
    <w:rsid w:val="004223B4"/>
    <w:rsid w:val="00422575"/>
    <w:rsid w:val="00423D8A"/>
    <w:rsid w:val="00427368"/>
    <w:rsid w:val="0043120D"/>
    <w:rsid w:val="0043421C"/>
    <w:rsid w:val="004348F8"/>
    <w:rsid w:val="004354F2"/>
    <w:rsid w:val="00436E8D"/>
    <w:rsid w:val="00436F82"/>
    <w:rsid w:val="00437F20"/>
    <w:rsid w:val="00440DC9"/>
    <w:rsid w:val="00443040"/>
    <w:rsid w:val="00445645"/>
    <w:rsid w:val="00450524"/>
    <w:rsid w:val="0045130D"/>
    <w:rsid w:val="004518CC"/>
    <w:rsid w:val="00453699"/>
    <w:rsid w:val="00453FB2"/>
    <w:rsid w:val="00461587"/>
    <w:rsid w:val="00462199"/>
    <w:rsid w:val="0046249D"/>
    <w:rsid w:val="00464278"/>
    <w:rsid w:val="00465CBF"/>
    <w:rsid w:val="00466E80"/>
    <w:rsid w:val="0047307A"/>
    <w:rsid w:val="004757F5"/>
    <w:rsid w:val="004812FC"/>
    <w:rsid w:val="0048188D"/>
    <w:rsid w:val="004823B8"/>
    <w:rsid w:val="00484CF6"/>
    <w:rsid w:val="00485276"/>
    <w:rsid w:val="00492A8F"/>
    <w:rsid w:val="00492B27"/>
    <w:rsid w:val="004945B8"/>
    <w:rsid w:val="0049629B"/>
    <w:rsid w:val="004A3DF2"/>
    <w:rsid w:val="004A439A"/>
    <w:rsid w:val="004A68D3"/>
    <w:rsid w:val="004B0057"/>
    <w:rsid w:val="004B14EB"/>
    <w:rsid w:val="004B37CA"/>
    <w:rsid w:val="004B52F3"/>
    <w:rsid w:val="004B55FE"/>
    <w:rsid w:val="004B76C8"/>
    <w:rsid w:val="004C4A41"/>
    <w:rsid w:val="004D293F"/>
    <w:rsid w:val="004D442E"/>
    <w:rsid w:val="004E0BCF"/>
    <w:rsid w:val="004E27C0"/>
    <w:rsid w:val="004E2C70"/>
    <w:rsid w:val="004E6F74"/>
    <w:rsid w:val="004F0317"/>
    <w:rsid w:val="004F0396"/>
    <w:rsid w:val="004F060A"/>
    <w:rsid w:val="004F070D"/>
    <w:rsid w:val="004F38C5"/>
    <w:rsid w:val="004F3F7D"/>
    <w:rsid w:val="004F57CD"/>
    <w:rsid w:val="004F683C"/>
    <w:rsid w:val="00500B45"/>
    <w:rsid w:val="0050138E"/>
    <w:rsid w:val="00505B9B"/>
    <w:rsid w:val="0051035E"/>
    <w:rsid w:val="00510A65"/>
    <w:rsid w:val="0051364E"/>
    <w:rsid w:val="00513A91"/>
    <w:rsid w:val="005212C2"/>
    <w:rsid w:val="00522D9B"/>
    <w:rsid w:val="00523353"/>
    <w:rsid w:val="0053080A"/>
    <w:rsid w:val="00531228"/>
    <w:rsid w:val="00534157"/>
    <w:rsid w:val="00534339"/>
    <w:rsid w:val="00536A0E"/>
    <w:rsid w:val="00536D6A"/>
    <w:rsid w:val="00536EA0"/>
    <w:rsid w:val="00537FE0"/>
    <w:rsid w:val="005448FE"/>
    <w:rsid w:val="00545D6A"/>
    <w:rsid w:val="00546CAE"/>
    <w:rsid w:val="005552CC"/>
    <w:rsid w:val="0056188B"/>
    <w:rsid w:val="00571F74"/>
    <w:rsid w:val="005723FC"/>
    <w:rsid w:val="005751EA"/>
    <w:rsid w:val="00577964"/>
    <w:rsid w:val="00581D44"/>
    <w:rsid w:val="00583D43"/>
    <w:rsid w:val="00583E46"/>
    <w:rsid w:val="0058466F"/>
    <w:rsid w:val="00585887"/>
    <w:rsid w:val="005864D8"/>
    <w:rsid w:val="005874C5"/>
    <w:rsid w:val="00591579"/>
    <w:rsid w:val="00591B74"/>
    <w:rsid w:val="005949C2"/>
    <w:rsid w:val="005A06A6"/>
    <w:rsid w:val="005A4539"/>
    <w:rsid w:val="005A56B5"/>
    <w:rsid w:val="005A5C5B"/>
    <w:rsid w:val="005A6838"/>
    <w:rsid w:val="005B0453"/>
    <w:rsid w:val="005B0DB1"/>
    <w:rsid w:val="005B0E43"/>
    <w:rsid w:val="005B1E1F"/>
    <w:rsid w:val="005B2534"/>
    <w:rsid w:val="005B3D69"/>
    <w:rsid w:val="005B46A6"/>
    <w:rsid w:val="005B7BEF"/>
    <w:rsid w:val="005C4836"/>
    <w:rsid w:val="005D2DE8"/>
    <w:rsid w:val="005D366C"/>
    <w:rsid w:val="005E13AD"/>
    <w:rsid w:val="005E1637"/>
    <w:rsid w:val="005E4A55"/>
    <w:rsid w:val="005E57CD"/>
    <w:rsid w:val="005E699B"/>
    <w:rsid w:val="005E788C"/>
    <w:rsid w:val="005F138E"/>
    <w:rsid w:val="005F3DD5"/>
    <w:rsid w:val="005F558C"/>
    <w:rsid w:val="005F700A"/>
    <w:rsid w:val="005F70F1"/>
    <w:rsid w:val="00601B26"/>
    <w:rsid w:val="00603716"/>
    <w:rsid w:val="006037DF"/>
    <w:rsid w:val="006042CC"/>
    <w:rsid w:val="006059AF"/>
    <w:rsid w:val="00607402"/>
    <w:rsid w:val="00612E97"/>
    <w:rsid w:val="0061325F"/>
    <w:rsid w:val="006136E8"/>
    <w:rsid w:val="006137B1"/>
    <w:rsid w:val="00613B45"/>
    <w:rsid w:val="00614FEF"/>
    <w:rsid w:val="00616974"/>
    <w:rsid w:val="00617803"/>
    <w:rsid w:val="006201BB"/>
    <w:rsid w:val="006207D1"/>
    <w:rsid w:val="006216A3"/>
    <w:rsid w:val="00621800"/>
    <w:rsid w:val="00622565"/>
    <w:rsid w:val="006243D2"/>
    <w:rsid w:val="00627985"/>
    <w:rsid w:val="006300B5"/>
    <w:rsid w:val="00630BCF"/>
    <w:rsid w:val="00632900"/>
    <w:rsid w:val="00633668"/>
    <w:rsid w:val="00635837"/>
    <w:rsid w:val="00635A7C"/>
    <w:rsid w:val="006422DA"/>
    <w:rsid w:val="0064248B"/>
    <w:rsid w:val="00643FD9"/>
    <w:rsid w:val="006440C8"/>
    <w:rsid w:val="006456BB"/>
    <w:rsid w:val="00646B19"/>
    <w:rsid w:val="00653243"/>
    <w:rsid w:val="006550C0"/>
    <w:rsid w:val="006566C6"/>
    <w:rsid w:val="006605F6"/>
    <w:rsid w:val="0066134D"/>
    <w:rsid w:val="0066222E"/>
    <w:rsid w:val="006628FB"/>
    <w:rsid w:val="00666EE0"/>
    <w:rsid w:val="00670F2B"/>
    <w:rsid w:val="00672698"/>
    <w:rsid w:val="006736EE"/>
    <w:rsid w:val="00674D81"/>
    <w:rsid w:val="006759EF"/>
    <w:rsid w:val="00684088"/>
    <w:rsid w:val="00686F8E"/>
    <w:rsid w:val="006928FF"/>
    <w:rsid w:val="006951B7"/>
    <w:rsid w:val="00696172"/>
    <w:rsid w:val="006A2E8F"/>
    <w:rsid w:val="006A41FF"/>
    <w:rsid w:val="006A7925"/>
    <w:rsid w:val="006B75D5"/>
    <w:rsid w:val="006D06D5"/>
    <w:rsid w:val="006D37D6"/>
    <w:rsid w:val="006D6A0D"/>
    <w:rsid w:val="006D7A89"/>
    <w:rsid w:val="006E0758"/>
    <w:rsid w:val="006E1165"/>
    <w:rsid w:val="006E1627"/>
    <w:rsid w:val="006E7176"/>
    <w:rsid w:val="006F2EF1"/>
    <w:rsid w:val="006F5660"/>
    <w:rsid w:val="006F5871"/>
    <w:rsid w:val="006F5955"/>
    <w:rsid w:val="00703B1C"/>
    <w:rsid w:val="00713360"/>
    <w:rsid w:val="00713C80"/>
    <w:rsid w:val="007143E9"/>
    <w:rsid w:val="00715F57"/>
    <w:rsid w:val="00717C75"/>
    <w:rsid w:val="007228E0"/>
    <w:rsid w:val="00724AEE"/>
    <w:rsid w:val="007304F0"/>
    <w:rsid w:val="007305A4"/>
    <w:rsid w:val="00737165"/>
    <w:rsid w:val="00737187"/>
    <w:rsid w:val="00737FE3"/>
    <w:rsid w:val="00743413"/>
    <w:rsid w:val="00745262"/>
    <w:rsid w:val="0074605E"/>
    <w:rsid w:val="00747CA6"/>
    <w:rsid w:val="00750786"/>
    <w:rsid w:val="00754A44"/>
    <w:rsid w:val="0075549F"/>
    <w:rsid w:val="007575F1"/>
    <w:rsid w:val="00761F43"/>
    <w:rsid w:val="007629D4"/>
    <w:rsid w:val="00765263"/>
    <w:rsid w:val="00765741"/>
    <w:rsid w:val="00767BDA"/>
    <w:rsid w:val="0077029B"/>
    <w:rsid w:val="007704BA"/>
    <w:rsid w:val="00771A45"/>
    <w:rsid w:val="0077649D"/>
    <w:rsid w:val="007802C0"/>
    <w:rsid w:val="00780AB1"/>
    <w:rsid w:val="007823BD"/>
    <w:rsid w:val="007854AA"/>
    <w:rsid w:val="0078564E"/>
    <w:rsid w:val="007873EE"/>
    <w:rsid w:val="00787423"/>
    <w:rsid w:val="0079130F"/>
    <w:rsid w:val="00794F90"/>
    <w:rsid w:val="007A0673"/>
    <w:rsid w:val="007B3986"/>
    <w:rsid w:val="007B5DB4"/>
    <w:rsid w:val="007C2996"/>
    <w:rsid w:val="007F2441"/>
    <w:rsid w:val="007F255E"/>
    <w:rsid w:val="007F3461"/>
    <w:rsid w:val="007F4CCF"/>
    <w:rsid w:val="007F7BDB"/>
    <w:rsid w:val="008023A7"/>
    <w:rsid w:val="008064A2"/>
    <w:rsid w:val="00807C14"/>
    <w:rsid w:val="00807CE5"/>
    <w:rsid w:val="00811B31"/>
    <w:rsid w:val="00811CC0"/>
    <w:rsid w:val="00813B7F"/>
    <w:rsid w:val="00814F6D"/>
    <w:rsid w:val="00820AB4"/>
    <w:rsid w:val="008250E9"/>
    <w:rsid w:val="0082536A"/>
    <w:rsid w:val="00830D3B"/>
    <w:rsid w:val="00832E6E"/>
    <w:rsid w:val="00837E8E"/>
    <w:rsid w:val="00844218"/>
    <w:rsid w:val="00846CCE"/>
    <w:rsid w:val="00847164"/>
    <w:rsid w:val="00850139"/>
    <w:rsid w:val="00852BBE"/>
    <w:rsid w:val="00854029"/>
    <w:rsid w:val="0085593C"/>
    <w:rsid w:val="00857B49"/>
    <w:rsid w:val="00857EC7"/>
    <w:rsid w:val="00861A32"/>
    <w:rsid w:val="008706FC"/>
    <w:rsid w:val="00871545"/>
    <w:rsid w:val="008715C8"/>
    <w:rsid w:val="00872606"/>
    <w:rsid w:val="0087467B"/>
    <w:rsid w:val="0089066F"/>
    <w:rsid w:val="00894BC6"/>
    <w:rsid w:val="00895633"/>
    <w:rsid w:val="00896D16"/>
    <w:rsid w:val="008A577A"/>
    <w:rsid w:val="008B129A"/>
    <w:rsid w:val="008B30B8"/>
    <w:rsid w:val="008B432C"/>
    <w:rsid w:val="008B4437"/>
    <w:rsid w:val="008B4589"/>
    <w:rsid w:val="008B577F"/>
    <w:rsid w:val="008B780E"/>
    <w:rsid w:val="008C02D5"/>
    <w:rsid w:val="008C2A7D"/>
    <w:rsid w:val="008C2DA1"/>
    <w:rsid w:val="008C2F76"/>
    <w:rsid w:val="008C356E"/>
    <w:rsid w:val="008C45AB"/>
    <w:rsid w:val="008D084E"/>
    <w:rsid w:val="008D28EB"/>
    <w:rsid w:val="008D44A4"/>
    <w:rsid w:val="008D6BA2"/>
    <w:rsid w:val="008E0E8E"/>
    <w:rsid w:val="008E2402"/>
    <w:rsid w:val="008E5C85"/>
    <w:rsid w:val="008E726C"/>
    <w:rsid w:val="008F091B"/>
    <w:rsid w:val="009055E7"/>
    <w:rsid w:val="00905CA9"/>
    <w:rsid w:val="0090619C"/>
    <w:rsid w:val="0091218F"/>
    <w:rsid w:val="00920CC1"/>
    <w:rsid w:val="00922930"/>
    <w:rsid w:val="00922BC6"/>
    <w:rsid w:val="00922E8C"/>
    <w:rsid w:val="00924028"/>
    <w:rsid w:val="0092491A"/>
    <w:rsid w:val="0092573E"/>
    <w:rsid w:val="009272A3"/>
    <w:rsid w:val="00927847"/>
    <w:rsid w:val="009318A3"/>
    <w:rsid w:val="00933787"/>
    <w:rsid w:val="00934A1C"/>
    <w:rsid w:val="00934F3C"/>
    <w:rsid w:val="00935DF2"/>
    <w:rsid w:val="00940448"/>
    <w:rsid w:val="009429B8"/>
    <w:rsid w:val="00942F11"/>
    <w:rsid w:val="00944460"/>
    <w:rsid w:val="00946234"/>
    <w:rsid w:val="009465FB"/>
    <w:rsid w:val="009506E0"/>
    <w:rsid w:val="00952DAB"/>
    <w:rsid w:val="00953B96"/>
    <w:rsid w:val="009559C6"/>
    <w:rsid w:val="00962279"/>
    <w:rsid w:val="00962FF2"/>
    <w:rsid w:val="009647FE"/>
    <w:rsid w:val="00966B7F"/>
    <w:rsid w:val="0097025B"/>
    <w:rsid w:val="00970A17"/>
    <w:rsid w:val="00975C7E"/>
    <w:rsid w:val="009851B2"/>
    <w:rsid w:val="009866DB"/>
    <w:rsid w:val="00986C5B"/>
    <w:rsid w:val="0098705C"/>
    <w:rsid w:val="009A2328"/>
    <w:rsid w:val="009A4999"/>
    <w:rsid w:val="009A7B0F"/>
    <w:rsid w:val="009B0286"/>
    <w:rsid w:val="009B14DC"/>
    <w:rsid w:val="009B334E"/>
    <w:rsid w:val="009B3471"/>
    <w:rsid w:val="009B6A96"/>
    <w:rsid w:val="009C45F8"/>
    <w:rsid w:val="009C5536"/>
    <w:rsid w:val="009C5654"/>
    <w:rsid w:val="009C6746"/>
    <w:rsid w:val="009D5ACE"/>
    <w:rsid w:val="009D6A0A"/>
    <w:rsid w:val="009D79B2"/>
    <w:rsid w:val="009E22B7"/>
    <w:rsid w:val="009E543E"/>
    <w:rsid w:val="009F12B9"/>
    <w:rsid w:val="009F1978"/>
    <w:rsid w:val="009F3A48"/>
    <w:rsid w:val="009F3AF4"/>
    <w:rsid w:val="009F57B1"/>
    <w:rsid w:val="009F70BF"/>
    <w:rsid w:val="009F7D65"/>
    <w:rsid w:val="00A02297"/>
    <w:rsid w:val="00A02ABC"/>
    <w:rsid w:val="00A10E13"/>
    <w:rsid w:val="00A10F6B"/>
    <w:rsid w:val="00A1669B"/>
    <w:rsid w:val="00A16B05"/>
    <w:rsid w:val="00A22CCF"/>
    <w:rsid w:val="00A24978"/>
    <w:rsid w:val="00A25207"/>
    <w:rsid w:val="00A26289"/>
    <w:rsid w:val="00A27B4A"/>
    <w:rsid w:val="00A32AEA"/>
    <w:rsid w:val="00A32D5B"/>
    <w:rsid w:val="00A341D8"/>
    <w:rsid w:val="00A34DA5"/>
    <w:rsid w:val="00A40B02"/>
    <w:rsid w:val="00A42C0D"/>
    <w:rsid w:val="00A431F8"/>
    <w:rsid w:val="00A47102"/>
    <w:rsid w:val="00A47D65"/>
    <w:rsid w:val="00A505A1"/>
    <w:rsid w:val="00A52162"/>
    <w:rsid w:val="00A5251A"/>
    <w:rsid w:val="00A52B7F"/>
    <w:rsid w:val="00A540C8"/>
    <w:rsid w:val="00A553DC"/>
    <w:rsid w:val="00A55FC3"/>
    <w:rsid w:val="00A56461"/>
    <w:rsid w:val="00A57304"/>
    <w:rsid w:val="00A6266E"/>
    <w:rsid w:val="00A71931"/>
    <w:rsid w:val="00A71A1F"/>
    <w:rsid w:val="00A73A82"/>
    <w:rsid w:val="00A74C83"/>
    <w:rsid w:val="00A74D67"/>
    <w:rsid w:val="00A767DB"/>
    <w:rsid w:val="00A8134D"/>
    <w:rsid w:val="00A827FE"/>
    <w:rsid w:val="00A84044"/>
    <w:rsid w:val="00A842DE"/>
    <w:rsid w:val="00A84E08"/>
    <w:rsid w:val="00A8676A"/>
    <w:rsid w:val="00A86D12"/>
    <w:rsid w:val="00A912E3"/>
    <w:rsid w:val="00A936ED"/>
    <w:rsid w:val="00A942E7"/>
    <w:rsid w:val="00A95362"/>
    <w:rsid w:val="00A96457"/>
    <w:rsid w:val="00A96C77"/>
    <w:rsid w:val="00AA4037"/>
    <w:rsid w:val="00AA4B2C"/>
    <w:rsid w:val="00AA7B5F"/>
    <w:rsid w:val="00AB284D"/>
    <w:rsid w:val="00AB2A0B"/>
    <w:rsid w:val="00AB4429"/>
    <w:rsid w:val="00AB6364"/>
    <w:rsid w:val="00AB7037"/>
    <w:rsid w:val="00AB7A1B"/>
    <w:rsid w:val="00AC006C"/>
    <w:rsid w:val="00AC16CF"/>
    <w:rsid w:val="00AC3A41"/>
    <w:rsid w:val="00AC4DE5"/>
    <w:rsid w:val="00AD6143"/>
    <w:rsid w:val="00AD623C"/>
    <w:rsid w:val="00AE02C1"/>
    <w:rsid w:val="00AE11F8"/>
    <w:rsid w:val="00AE3F2F"/>
    <w:rsid w:val="00AE54CD"/>
    <w:rsid w:val="00AE5782"/>
    <w:rsid w:val="00AE74F6"/>
    <w:rsid w:val="00AF04BA"/>
    <w:rsid w:val="00AF13F5"/>
    <w:rsid w:val="00AF3884"/>
    <w:rsid w:val="00AF74F2"/>
    <w:rsid w:val="00B00B20"/>
    <w:rsid w:val="00B0212D"/>
    <w:rsid w:val="00B02420"/>
    <w:rsid w:val="00B05185"/>
    <w:rsid w:val="00B10F07"/>
    <w:rsid w:val="00B13E90"/>
    <w:rsid w:val="00B151F4"/>
    <w:rsid w:val="00B22832"/>
    <w:rsid w:val="00B22EC6"/>
    <w:rsid w:val="00B25CFC"/>
    <w:rsid w:val="00B31095"/>
    <w:rsid w:val="00B314EE"/>
    <w:rsid w:val="00B317B7"/>
    <w:rsid w:val="00B3348A"/>
    <w:rsid w:val="00B34D93"/>
    <w:rsid w:val="00B40427"/>
    <w:rsid w:val="00B40C87"/>
    <w:rsid w:val="00B40E15"/>
    <w:rsid w:val="00B41CF8"/>
    <w:rsid w:val="00B420F9"/>
    <w:rsid w:val="00B46D6E"/>
    <w:rsid w:val="00B47D72"/>
    <w:rsid w:val="00B51B98"/>
    <w:rsid w:val="00B5672D"/>
    <w:rsid w:val="00B609B7"/>
    <w:rsid w:val="00B6317E"/>
    <w:rsid w:val="00B63D37"/>
    <w:rsid w:val="00B64B1B"/>
    <w:rsid w:val="00B66A45"/>
    <w:rsid w:val="00B66EF9"/>
    <w:rsid w:val="00B70251"/>
    <w:rsid w:val="00B76F64"/>
    <w:rsid w:val="00B80E15"/>
    <w:rsid w:val="00B83BBE"/>
    <w:rsid w:val="00B83C7F"/>
    <w:rsid w:val="00B90D3C"/>
    <w:rsid w:val="00B93309"/>
    <w:rsid w:val="00B95991"/>
    <w:rsid w:val="00B96CF7"/>
    <w:rsid w:val="00BA6055"/>
    <w:rsid w:val="00BB272B"/>
    <w:rsid w:val="00BB2DCF"/>
    <w:rsid w:val="00BB5DB2"/>
    <w:rsid w:val="00BB6FE5"/>
    <w:rsid w:val="00BC2E48"/>
    <w:rsid w:val="00BC6F1B"/>
    <w:rsid w:val="00BC74ED"/>
    <w:rsid w:val="00BD0E47"/>
    <w:rsid w:val="00BD1ECF"/>
    <w:rsid w:val="00BD4169"/>
    <w:rsid w:val="00BD7612"/>
    <w:rsid w:val="00BE4912"/>
    <w:rsid w:val="00BE57A5"/>
    <w:rsid w:val="00BE60D4"/>
    <w:rsid w:val="00BE7805"/>
    <w:rsid w:val="00BF0281"/>
    <w:rsid w:val="00BF2045"/>
    <w:rsid w:val="00BF2AA3"/>
    <w:rsid w:val="00BF46F3"/>
    <w:rsid w:val="00C03F47"/>
    <w:rsid w:val="00C0453D"/>
    <w:rsid w:val="00C050A8"/>
    <w:rsid w:val="00C05F67"/>
    <w:rsid w:val="00C06BC8"/>
    <w:rsid w:val="00C07057"/>
    <w:rsid w:val="00C10EDB"/>
    <w:rsid w:val="00C1390A"/>
    <w:rsid w:val="00C1655F"/>
    <w:rsid w:val="00C20C03"/>
    <w:rsid w:val="00C2191E"/>
    <w:rsid w:val="00C24048"/>
    <w:rsid w:val="00C24521"/>
    <w:rsid w:val="00C24FFF"/>
    <w:rsid w:val="00C27F46"/>
    <w:rsid w:val="00C306DD"/>
    <w:rsid w:val="00C3486E"/>
    <w:rsid w:val="00C41D6E"/>
    <w:rsid w:val="00C42932"/>
    <w:rsid w:val="00C43895"/>
    <w:rsid w:val="00C44225"/>
    <w:rsid w:val="00C44F8C"/>
    <w:rsid w:val="00C45FE5"/>
    <w:rsid w:val="00C46383"/>
    <w:rsid w:val="00C477E4"/>
    <w:rsid w:val="00C50DE1"/>
    <w:rsid w:val="00C50E6A"/>
    <w:rsid w:val="00C53653"/>
    <w:rsid w:val="00C54A06"/>
    <w:rsid w:val="00C54FA5"/>
    <w:rsid w:val="00C556B6"/>
    <w:rsid w:val="00C57E4B"/>
    <w:rsid w:val="00C608C5"/>
    <w:rsid w:val="00C65724"/>
    <w:rsid w:val="00C662BB"/>
    <w:rsid w:val="00C7616D"/>
    <w:rsid w:val="00C77432"/>
    <w:rsid w:val="00C81018"/>
    <w:rsid w:val="00C82E35"/>
    <w:rsid w:val="00C86944"/>
    <w:rsid w:val="00C87C3D"/>
    <w:rsid w:val="00C9122F"/>
    <w:rsid w:val="00C92057"/>
    <w:rsid w:val="00C9304C"/>
    <w:rsid w:val="00C95185"/>
    <w:rsid w:val="00C95B51"/>
    <w:rsid w:val="00CA1BE2"/>
    <w:rsid w:val="00CA2078"/>
    <w:rsid w:val="00CA327E"/>
    <w:rsid w:val="00CA35D1"/>
    <w:rsid w:val="00CA5DAF"/>
    <w:rsid w:val="00CA6267"/>
    <w:rsid w:val="00CA731B"/>
    <w:rsid w:val="00CB2E8B"/>
    <w:rsid w:val="00CB34D2"/>
    <w:rsid w:val="00CB464F"/>
    <w:rsid w:val="00CB7341"/>
    <w:rsid w:val="00CC0AF0"/>
    <w:rsid w:val="00CC1F5D"/>
    <w:rsid w:val="00CC2FCC"/>
    <w:rsid w:val="00CC72BC"/>
    <w:rsid w:val="00CD3CF3"/>
    <w:rsid w:val="00CD3F2B"/>
    <w:rsid w:val="00CD6311"/>
    <w:rsid w:val="00CD683E"/>
    <w:rsid w:val="00CD6AF3"/>
    <w:rsid w:val="00CE2485"/>
    <w:rsid w:val="00CE33AD"/>
    <w:rsid w:val="00CE62D1"/>
    <w:rsid w:val="00CE65A3"/>
    <w:rsid w:val="00CF5661"/>
    <w:rsid w:val="00D00CAB"/>
    <w:rsid w:val="00D0117E"/>
    <w:rsid w:val="00D017BC"/>
    <w:rsid w:val="00D15315"/>
    <w:rsid w:val="00D15FD8"/>
    <w:rsid w:val="00D17610"/>
    <w:rsid w:val="00D22A83"/>
    <w:rsid w:val="00D2525D"/>
    <w:rsid w:val="00D25D23"/>
    <w:rsid w:val="00D31169"/>
    <w:rsid w:val="00D3198E"/>
    <w:rsid w:val="00D464CF"/>
    <w:rsid w:val="00D57C72"/>
    <w:rsid w:val="00D62921"/>
    <w:rsid w:val="00D637EA"/>
    <w:rsid w:val="00D6578D"/>
    <w:rsid w:val="00D66A75"/>
    <w:rsid w:val="00D66FE2"/>
    <w:rsid w:val="00D710FE"/>
    <w:rsid w:val="00D71D1B"/>
    <w:rsid w:val="00D7259E"/>
    <w:rsid w:val="00D72F7F"/>
    <w:rsid w:val="00D74B12"/>
    <w:rsid w:val="00D75530"/>
    <w:rsid w:val="00D76956"/>
    <w:rsid w:val="00D80B13"/>
    <w:rsid w:val="00D8527B"/>
    <w:rsid w:val="00D86757"/>
    <w:rsid w:val="00D8690A"/>
    <w:rsid w:val="00D9003F"/>
    <w:rsid w:val="00D925BA"/>
    <w:rsid w:val="00D96F34"/>
    <w:rsid w:val="00DA2A7E"/>
    <w:rsid w:val="00DA4AD6"/>
    <w:rsid w:val="00DA57FB"/>
    <w:rsid w:val="00DA7188"/>
    <w:rsid w:val="00DB0AB0"/>
    <w:rsid w:val="00DB1690"/>
    <w:rsid w:val="00DB1B28"/>
    <w:rsid w:val="00DB2B1A"/>
    <w:rsid w:val="00DB5B2D"/>
    <w:rsid w:val="00DB7539"/>
    <w:rsid w:val="00DB7587"/>
    <w:rsid w:val="00DC0785"/>
    <w:rsid w:val="00DC0F3F"/>
    <w:rsid w:val="00DD13BD"/>
    <w:rsid w:val="00DD28CC"/>
    <w:rsid w:val="00DE0D33"/>
    <w:rsid w:val="00DE2D68"/>
    <w:rsid w:val="00DE7F63"/>
    <w:rsid w:val="00DF551B"/>
    <w:rsid w:val="00DF645D"/>
    <w:rsid w:val="00DF76C8"/>
    <w:rsid w:val="00E030EE"/>
    <w:rsid w:val="00E072F7"/>
    <w:rsid w:val="00E10781"/>
    <w:rsid w:val="00E12789"/>
    <w:rsid w:val="00E145C6"/>
    <w:rsid w:val="00E1535A"/>
    <w:rsid w:val="00E15C25"/>
    <w:rsid w:val="00E178F4"/>
    <w:rsid w:val="00E208BF"/>
    <w:rsid w:val="00E211DB"/>
    <w:rsid w:val="00E23EF9"/>
    <w:rsid w:val="00E24562"/>
    <w:rsid w:val="00E25F47"/>
    <w:rsid w:val="00E30067"/>
    <w:rsid w:val="00E311B3"/>
    <w:rsid w:val="00E35481"/>
    <w:rsid w:val="00E36BA9"/>
    <w:rsid w:val="00E43702"/>
    <w:rsid w:val="00E47BBF"/>
    <w:rsid w:val="00E51719"/>
    <w:rsid w:val="00E51A76"/>
    <w:rsid w:val="00E51D43"/>
    <w:rsid w:val="00E53390"/>
    <w:rsid w:val="00E61357"/>
    <w:rsid w:val="00E643BE"/>
    <w:rsid w:val="00E67079"/>
    <w:rsid w:val="00E7129D"/>
    <w:rsid w:val="00E73EAC"/>
    <w:rsid w:val="00E755E2"/>
    <w:rsid w:val="00E75DCB"/>
    <w:rsid w:val="00E76B69"/>
    <w:rsid w:val="00E85A47"/>
    <w:rsid w:val="00E9465B"/>
    <w:rsid w:val="00EA0883"/>
    <w:rsid w:val="00EA1EB9"/>
    <w:rsid w:val="00EA49DF"/>
    <w:rsid w:val="00EA7337"/>
    <w:rsid w:val="00EB4777"/>
    <w:rsid w:val="00EB4B7D"/>
    <w:rsid w:val="00EB6CC7"/>
    <w:rsid w:val="00EC0518"/>
    <w:rsid w:val="00EC1FF4"/>
    <w:rsid w:val="00EC7059"/>
    <w:rsid w:val="00ED08A9"/>
    <w:rsid w:val="00ED260C"/>
    <w:rsid w:val="00ED325C"/>
    <w:rsid w:val="00ED4A60"/>
    <w:rsid w:val="00ED5A3B"/>
    <w:rsid w:val="00EE675C"/>
    <w:rsid w:val="00EF19B2"/>
    <w:rsid w:val="00EF19D3"/>
    <w:rsid w:val="00EF1CAC"/>
    <w:rsid w:val="00EF1F19"/>
    <w:rsid w:val="00EF492B"/>
    <w:rsid w:val="00F02FA0"/>
    <w:rsid w:val="00F04F37"/>
    <w:rsid w:val="00F06D6C"/>
    <w:rsid w:val="00F07EB4"/>
    <w:rsid w:val="00F101E9"/>
    <w:rsid w:val="00F12D96"/>
    <w:rsid w:val="00F130B0"/>
    <w:rsid w:val="00F142D9"/>
    <w:rsid w:val="00F17919"/>
    <w:rsid w:val="00F20124"/>
    <w:rsid w:val="00F21FB8"/>
    <w:rsid w:val="00F24137"/>
    <w:rsid w:val="00F25522"/>
    <w:rsid w:val="00F27956"/>
    <w:rsid w:val="00F30F47"/>
    <w:rsid w:val="00F327CC"/>
    <w:rsid w:val="00F34B0A"/>
    <w:rsid w:val="00F4000A"/>
    <w:rsid w:val="00F45EF9"/>
    <w:rsid w:val="00F4633D"/>
    <w:rsid w:val="00F47DA1"/>
    <w:rsid w:val="00F5072D"/>
    <w:rsid w:val="00F5097C"/>
    <w:rsid w:val="00F568B4"/>
    <w:rsid w:val="00F57EDE"/>
    <w:rsid w:val="00F715CC"/>
    <w:rsid w:val="00F720B4"/>
    <w:rsid w:val="00F73351"/>
    <w:rsid w:val="00F74D76"/>
    <w:rsid w:val="00F75486"/>
    <w:rsid w:val="00F75EB9"/>
    <w:rsid w:val="00F819AC"/>
    <w:rsid w:val="00F93C29"/>
    <w:rsid w:val="00F94D71"/>
    <w:rsid w:val="00FA152D"/>
    <w:rsid w:val="00FA6EBC"/>
    <w:rsid w:val="00FB3088"/>
    <w:rsid w:val="00FC0B5D"/>
    <w:rsid w:val="00FC1D77"/>
    <w:rsid w:val="00FC73FF"/>
    <w:rsid w:val="00FD126A"/>
    <w:rsid w:val="00FD27D6"/>
    <w:rsid w:val="00FD6AFF"/>
    <w:rsid w:val="00FD7616"/>
    <w:rsid w:val="00FE2C25"/>
    <w:rsid w:val="00FE2EB9"/>
    <w:rsid w:val="00FE42D5"/>
    <w:rsid w:val="00FF3762"/>
    <w:rsid w:val="00FF5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660446B5"/>
  <w15:docId w15:val="{7429622B-D4DC-4639-848C-50D902B8FC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EE675C"/>
    <w:pPr>
      <w:suppressAutoHyphens/>
    </w:pPr>
    <w:rPr>
      <w:rFonts w:ascii="Arial" w:hAnsi="Arial"/>
      <w:lang w:eastAsia="ar-SA"/>
    </w:rPr>
  </w:style>
  <w:style w:type="paragraph" w:styleId="Ttulo1">
    <w:name w:val="heading 1"/>
    <w:basedOn w:val="Normal"/>
    <w:next w:val="Normal"/>
    <w:qFormat/>
    <w:rsid w:val="00EE675C"/>
    <w:pPr>
      <w:keepNext/>
      <w:tabs>
        <w:tab w:val="num" w:pos="432"/>
      </w:tabs>
      <w:ind w:left="432" w:hanging="432"/>
      <w:jc w:val="center"/>
      <w:outlineLvl w:val="0"/>
    </w:pPr>
    <w:rPr>
      <w:b/>
      <w:sz w:val="22"/>
    </w:rPr>
  </w:style>
  <w:style w:type="paragraph" w:styleId="Ttulo2">
    <w:name w:val="heading 2"/>
    <w:basedOn w:val="Normal"/>
    <w:next w:val="Normal"/>
    <w:qFormat/>
    <w:rsid w:val="00EE675C"/>
    <w:pPr>
      <w:keepNext/>
      <w:tabs>
        <w:tab w:val="num" w:pos="576"/>
      </w:tabs>
      <w:ind w:left="576" w:hanging="576"/>
      <w:jc w:val="both"/>
      <w:outlineLvl w:val="1"/>
    </w:pPr>
    <w:rPr>
      <w:sz w:val="36"/>
    </w:rPr>
  </w:style>
  <w:style w:type="paragraph" w:styleId="Ttulo3">
    <w:name w:val="heading 3"/>
    <w:basedOn w:val="Normal"/>
    <w:next w:val="Normal"/>
    <w:qFormat/>
    <w:rsid w:val="00EE675C"/>
    <w:pPr>
      <w:keepNext/>
      <w:tabs>
        <w:tab w:val="num" w:pos="720"/>
      </w:tabs>
      <w:ind w:left="720" w:hanging="720"/>
      <w:jc w:val="center"/>
      <w:outlineLvl w:val="2"/>
    </w:pPr>
    <w:rPr>
      <w:i/>
      <w:color w:val="000000"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2">
    <w:name w:val="Fonte parág. padrão2"/>
    <w:rsid w:val="00EE675C"/>
  </w:style>
  <w:style w:type="character" w:customStyle="1" w:styleId="Absatz-Standardschriftart">
    <w:name w:val="Absatz-Standardschriftart"/>
    <w:rsid w:val="00EE675C"/>
  </w:style>
  <w:style w:type="character" w:customStyle="1" w:styleId="WW-Absatz-Standardschriftart">
    <w:name w:val="WW-Absatz-Standardschriftart"/>
    <w:rsid w:val="00EE675C"/>
  </w:style>
  <w:style w:type="character" w:customStyle="1" w:styleId="WW-Absatz-Standardschriftart1">
    <w:name w:val="WW-Absatz-Standardschriftart1"/>
    <w:rsid w:val="00EE675C"/>
  </w:style>
  <w:style w:type="character" w:customStyle="1" w:styleId="WW-Absatz-Standardschriftart11">
    <w:name w:val="WW-Absatz-Standardschriftart11"/>
    <w:rsid w:val="00EE675C"/>
  </w:style>
  <w:style w:type="character" w:customStyle="1" w:styleId="WW-Absatz-Standardschriftart111">
    <w:name w:val="WW-Absatz-Standardschriftart111"/>
    <w:rsid w:val="00EE675C"/>
  </w:style>
  <w:style w:type="character" w:customStyle="1" w:styleId="WW-Absatz-Standardschriftart1111">
    <w:name w:val="WW-Absatz-Standardschriftart1111"/>
    <w:rsid w:val="00EE675C"/>
  </w:style>
  <w:style w:type="character" w:customStyle="1" w:styleId="WW-Absatz-Standardschriftart11111">
    <w:name w:val="WW-Absatz-Standardschriftart11111"/>
    <w:rsid w:val="00EE675C"/>
  </w:style>
  <w:style w:type="character" w:customStyle="1" w:styleId="WW-Absatz-Standardschriftart111111">
    <w:name w:val="WW-Absatz-Standardschriftart111111"/>
    <w:rsid w:val="00EE675C"/>
  </w:style>
  <w:style w:type="character" w:customStyle="1" w:styleId="Fontepargpadro1">
    <w:name w:val="Fonte parág. padrão1"/>
    <w:rsid w:val="00EE675C"/>
  </w:style>
  <w:style w:type="character" w:styleId="Nmerodepgina">
    <w:name w:val="page number"/>
    <w:basedOn w:val="Fontepargpadro1"/>
    <w:rsid w:val="00EE675C"/>
  </w:style>
  <w:style w:type="character" w:customStyle="1" w:styleId="Smbolosdenumerao">
    <w:name w:val="Símbolos de numeração"/>
    <w:rsid w:val="00EE675C"/>
  </w:style>
  <w:style w:type="paragraph" w:customStyle="1" w:styleId="Ttulo10">
    <w:name w:val="Título1"/>
    <w:basedOn w:val="Normal"/>
    <w:next w:val="Corpodetexto"/>
    <w:rsid w:val="00EE675C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styleId="Corpodetexto">
    <w:name w:val="Body Text"/>
    <w:basedOn w:val="Normal"/>
    <w:rsid w:val="00EE675C"/>
    <w:pPr>
      <w:tabs>
        <w:tab w:val="left" w:pos="1985"/>
      </w:tabs>
      <w:jc w:val="both"/>
    </w:pPr>
    <w:rPr>
      <w:i/>
      <w:sz w:val="24"/>
    </w:rPr>
  </w:style>
  <w:style w:type="paragraph" w:styleId="Lista">
    <w:name w:val="List"/>
    <w:basedOn w:val="Corpodetexto"/>
    <w:rsid w:val="00EE675C"/>
    <w:rPr>
      <w:rFonts w:cs="Tahoma"/>
    </w:rPr>
  </w:style>
  <w:style w:type="paragraph" w:customStyle="1" w:styleId="Legenda2">
    <w:name w:val="Legenda2"/>
    <w:basedOn w:val="Normal"/>
    <w:rsid w:val="00EE675C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ndice">
    <w:name w:val="Índice"/>
    <w:basedOn w:val="Normal"/>
    <w:rsid w:val="00EE675C"/>
    <w:pPr>
      <w:suppressLineNumbers/>
    </w:pPr>
    <w:rPr>
      <w:rFonts w:cs="Tahoma"/>
    </w:rPr>
  </w:style>
  <w:style w:type="paragraph" w:customStyle="1" w:styleId="Captulo">
    <w:name w:val="Capítulo"/>
    <w:basedOn w:val="Normal"/>
    <w:next w:val="Corpodetexto"/>
    <w:rsid w:val="00EE675C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customStyle="1" w:styleId="Legenda1">
    <w:name w:val="Legenda1"/>
    <w:basedOn w:val="Normal"/>
    <w:rsid w:val="00EE675C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Cabealho">
    <w:name w:val="header"/>
    <w:basedOn w:val="Normal"/>
    <w:rsid w:val="00EE675C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EE675C"/>
    <w:pPr>
      <w:tabs>
        <w:tab w:val="center" w:pos="4419"/>
        <w:tab w:val="right" w:pos="8838"/>
      </w:tabs>
    </w:pPr>
  </w:style>
  <w:style w:type="paragraph" w:styleId="Recuodecorpodetexto">
    <w:name w:val="Body Text Indent"/>
    <w:basedOn w:val="Normal"/>
    <w:link w:val="RecuodecorpodetextoChar"/>
    <w:rsid w:val="00EE675C"/>
    <w:pPr>
      <w:ind w:left="3544" w:hanging="3544"/>
      <w:jc w:val="both"/>
    </w:pPr>
    <w:rPr>
      <w:rFonts w:ascii="Tahoma" w:hAnsi="Tahoma"/>
    </w:rPr>
  </w:style>
  <w:style w:type="paragraph" w:customStyle="1" w:styleId="Contedodoquadro">
    <w:name w:val="Conteúdo do quadro"/>
    <w:basedOn w:val="Corpodetexto"/>
    <w:rsid w:val="00EE675C"/>
  </w:style>
  <w:style w:type="paragraph" w:customStyle="1" w:styleId="Contedodatabela">
    <w:name w:val="Conteúdo da tabela"/>
    <w:basedOn w:val="Normal"/>
    <w:rsid w:val="00EE675C"/>
    <w:pPr>
      <w:suppressLineNumbers/>
    </w:pPr>
  </w:style>
  <w:style w:type="paragraph" w:customStyle="1" w:styleId="Ttulodatabela">
    <w:name w:val="Título da tabela"/>
    <w:basedOn w:val="Contedodatabela"/>
    <w:rsid w:val="00EE675C"/>
    <w:pPr>
      <w:jc w:val="center"/>
    </w:pPr>
    <w:rPr>
      <w:b/>
      <w:bCs/>
    </w:rPr>
  </w:style>
  <w:style w:type="paragraph" w:customStyle="1" w:styleId="Contedodetabela">
    <w:name w:val="Conteúdo de tabela"/>
    <w:basedOn w:val="Normal"/>
    <w:rsid w:val="00EE675C"/>
    <w:pPr>
      <w:suppressLineNumbers/>
    </w:pPr>
  </w:style>
  <w:style w:type="paragraph" w:customStyle="1" w:styleId="Ttulodetabela">
    <w:name w:val="Título de tabela"/>
    <w:basedOn w:val="Contedodetabela"/>
    <w:rsid w:val="00EE675C"/>
    <w:pPr>
      <w:jc w:val="center"/>
    </w:pPr>
    <w:rPr>
      <w:b/>
      <w:bCs/>
    </w:rPr>
  </w:style>
  <w:style w:type="paragraph" w:customStyle="1" w:styleId="Contedodequadro">
    <w:name w:val="Conteúdo de quadro"/>
    <w:basedOn w:val="Corpodetexto"/>
    <w:rsid w:val="00EE675C"/>
  </w:style>
  <w:style w:type="paragraph" w:styleId="Textodebalo">
    <w:name w:val="Balloon Text"/>
    <w:basedOn w:val="Normal"/>
    <w:semiHidden/>
    <w:rsid w:val="005B2534"/>
    <w:rPr>
      <w:rFonts w:ascii="Tahoma" w:hAnsi="Tahoma" w:cs="Tahoma"/>
      <w:sz w:val="16"/>
      <w:szCs w:val="16"/>
    </w:rPr>
  </w:style>
  <w:style w:type="character" w:customStyle="1" w:styleId="RecuodecorpodetextoChar">
    <w:name w:val="Recuo de corpo de texto Char"/>
    <w:basedOn w:val="Fontepargpadro"/>
    <w:link w:val="Recuodecorpodetexto"/>
    <w:rsid w:val="008715C8"/>
    <w:rPr>
      <w:rFonts w:ascii="Tahoma" w:hAnsi="Tahoma"/>
      <w:lang w:eastAsia="ar-SA"/>
    </w:rPr>
  </w:style>
  <w:style w:type="paragraph" w:styleId="SemEspaamento">
    <w:name w:val="No Spacing"/>
    <w:uiPriority w:val="1"/>
    <w:qFormat/>
    <w:rsid w:val="008715C8"/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342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34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132FF8C-8F80-4F1C-988C-3E89612052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579</Words>
  <Characters>3131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 E C R E T O    Nº  011/2.000 - DE 30 DE MARÇO DE 2.000.</vt:lpstr>
    </vt:vector>
  </TitlesOfParts>
  <Company>PMRG</Company>
  <LinksUpToDate>false</LinksUpToDate>
  <CharactersWithSpaces>3703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 E C R E T O    Nº  011/2.000 - DE 30 DE MARÇO DE 2.000.</dc:title>
  <dc:creator>...</dc:creator>
  <cp:lastModifiedBy>Usuário</cp:lastModifiedBy>
  <cp:revision>3</cp:revision>
  <cp:lastPrinted>2021-11-16T13:23:00Z</cp:lastPrinted>
  <dcterms:created xsi:type="dcterms:W3CDTF">2025-08-13T16:48:00Z</dcterms:created>
  <dcterms:modified xsi:type="dcterms:W3CDTF">2025-08-13T16:53:00Z</dcterms:modified>
</cp:coreProperties>
</file>